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lang w:eastAsia="en-US"/>
        </w:rPr>
        <w:id w:val="-279103068"/>
        <w:docPartObj>
          <w:docPartGallery w:val="Cover Pages"/>
          <w:docPartUnique/>
        </w:docPartObj>
      </w:sdtPr>
      <w:sdtEndPr>
        <w:rPr>
          <w:b/>
        </w:rPr>
      </w:sdtEndPr>
      <w:sdtContent>
        <w:p w14:paraId="43D8D63F" w14:textId="77777777" w:rsidR="002D0743" w:rsidRPr="00BC330F" w:rsidRDefault="0058177F" w:rsidP="00BC330F">
          <w:pPr>
            <w:pStyle w:val="AralkYok"/>
            <w:jc w:val="both"/>
            <w:rPr>
              <w:rFonts w:ascii="Times New Roman" w:hAnsi="Times New Roman" w:cs="Times New Roman"/>
            </w:rPr>
          </w:pPr>
          <w:r w:rsidRPr="00BC330F">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29CCB0B3" wp14:editId="3C41463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201545" cy="9125585"/>
                    <wp:effectExtent l="0" t="0" r="8255" b="15240"/>
                    <wp:wrapNone/>
                    <wp:docPr id="2" name="Grup 2"/>
                    <wp:cNvGraphicFramePr/>
                    <a:graphic xmlns:a="http://schemas.openxmlformats.org/drawingml/2006/main">
                      <a:graphicData uri="http://schemas.microsoft.com/office/word/2010/wordprocessingGroup">
                        <wpg:wgp>
                          <wpg:cNvGrpSpPr/>
                          <wpg:grpSpPr>
                            <a:xfrm>
                              <a:off x="0" y="0"/>
                              <a:ext cx="2201875" cy="9125712"/>
                              <a:chOff x="0" y="0"/>
                              <a:chExt cx="2201875" cy="9125712"/>
                            </a:xfrm>
                            <a:solidFill>
                              <a:schemeClr val="tx2"/>
                            </a:solidFill>
                          </wpg:grpSpPr>
                          <wps:wsp>
                            <wps:cNvPr id="3" name="Dikdörtgen 3"/>
                            <wps:cNvSpPr/>
                            <wps:spPr>
                              <a:xfrm>
                                <a:off x="0" y="0"/>
                                <a:ext cx="194535" cy="912571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7315" y="3244444"/>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427005258"/>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6F4C9430" w14:textId="77777777" w:rsidR="002D0743" w:rsidRDefault="0058177F">
                                      <w:pPr>
                                        <w:pStyle w:val="AralkYok"/>
                                        <w:jc w:val="right"/>
                                        <w:rPr>
                                          <w:color w:val="FFFFFF" w:themeColor="background1"/>
                                          <w:sz w:val="28"/>
                                          <w:szCs w:val="28"/>
                                        </w:rPr>
                                      </w:pPr>
                                      <w:r>
                                        <w:rPr>
                                          <w:color w:val="FFFFFF" w:themeColor="background1"/>
                                          <w:sz w:val="28"/>
                                          <w:szCs w:val="28"/>
                                        </w:rPr>
                                        <w:t>2023-2024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a:grpFill/>
                            </wpg:grpSpPr>
                            <wpg:grpSp>
                              <wpg:cNvPr id="6" name="Grup 6"/>
                              <wpg:cNvGrpSpPr>
                                <a:grpSpLocks noChangeAspect="1"/>
                              </wpg:cNvGrpSpPr>
                              <wpg:grpSpPr>
                                <a:xfrm>
                                  <a:off x="141062" y="4211812"/>
                                  <a:ext cx="1047750" cy="3121026"/>
                                  <a:chOff x="141062" y="4211812"/>
                                  <a:chExt cx="1047750" cy="3121026"/>
                                </a:xfrm>
                                <a:grpFill/>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a:grpFill/>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9CCB0B3" id="Grup 2" o:spid="_x0000_s1026" style="position:absolute;left:0;text-align:left;margin-left:0;margin-top:0;width:173.35pt;height:718.55pt;z-index:-251655168;mso-height-percent:950;mso-left-percent:40;mso-position-horizontal-relative:page;mso-position-vertical:center;mso-position-vertical-relative:page;mso-height-percent:950;mso-left-percent:40" coordsize="22018,9125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">
                    <v:rect id="Dikdörtgen 3" o:spid="_x0000_s1027" style="position:absolute;width:1945;height:91257;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" fillcolor="#ed7d31 [320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left:73;top:32444;width:21945;height:55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" adj="18883" filled="f" stroked="f" strokeweight="1pt">
                      <v:textbox inset=",0,14.4pt,0">
                        <w:txbxContent>
                          <w:sdt>
                            <w:sdtPr>
                              <w:rPr>
                                <w:color w:val="FFFFFF" w:themeColor="background1"/>
                                <w:sz w:val="28"/>
                                <w:szCs w:val="28"/>
                              </w:rPr>
                              <w:alias w:val="Tarih"/>
                              <w:tag w:val=""/>
                              <w:id w:val="427005258"/>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6F4C9430" w14:textId="77777777" w:rsidR="002D0743" w:rsidRDefault="0058177F">
                                <w:pPr>
                                  <w:pStyle w:val="AralkYok"/>
                                  <w:jc w:val="right"/>
                                  <w:rPr>
                                    <w:color w:val="FFFFFF" w:themeColor="background1"/>
                                    <w:sz w:val="28"/>
                                    <w:szCs w:val="28"/>
                                  </w:rPr>
                                </w:pPr>
                                <w:r>
                                  <w:rPr>
                                    <w:color w:val="FFFFFF" w:themeColor="background1"/>
                                    <w:sz w:val="28"/>
                                    <w:szCs w:val="28"/>
                                  </w:rPr>
                                  <w:t>2023-2024</w:t>
                                </w:r>
                              </w:p>
                            </w:sdtContent>
                          </w:sdt>
                        </w:txbxContent>
                      </v:textbox>
                    </v:shape>
                    <v:group id="Grup 5" o:spid="_x0000_s1029" style="position:absolute;left:762;top:42100;width:20574;height:49103" coordorigin="806,42118" coordsize="13062,3121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">
                      <v:group id="Grup 6" o:spid="_x0000_s1030" style="position:absolute;left:1410;top:42118;width:10478;height:31210" coordorigin="1410,42118" coordsize="10477,3121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">
                        <o:lock v:ext="edit" aspectratio="t"/>
                        <v:shape id="Serbest Biçimli 20" o:spid="_x0000_s1031" style="position:absolute;left:3696;top:62168;width:1937;height:6985;visibility:visible;mso-wrap-style:square;v-text-anchor:top" coordsize="122,4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" path="m,l39,152,84,304r38,113l122,440,76,306,39,180,6,53,,xe" filled="f"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" path="m,l8,19,37,93r30,74l116,269r-8,l60,169,30,98,1,25,,xe" filled="f"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&#13;&#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&#13;&#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&#13;&#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" path="m,l33,69r-9,l12,35,,xe" filled="f"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" path="m,l9,37r,3l15,93,5,49,,xe" filled="f"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&#13;&#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&#13;&#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" path="m,l31,65r-8,l,xe" filled="f"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" path="m,l6,17,7,42,6,39,,23,,xe" filled="f"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" path="m,l6,16,21,49,33,84r12,34l44,118,13,53,11,42,,xe" filled="f"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">
                        <o:lock v:ext="edit" aspectratio="t"/>
                        <v:shape id="Serbest Biçimli 8" o:spid="_x0000_s1044" style="position:absolute;left:1187;top:51897;width:1984;height:7143;visibility:visible;mso-wrap-style:square;v-text-anchor:top" coordsize="125,4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&#13;&#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&#13;&#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" path="m,l16,72r4,49l18,112,,31,,xe" filled="f" strokecolor="#44546a [3215]" strokeweight="0">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&#13;&#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" path="m,l33,71r-9,l11,36,,xe" filled="f" strokecolor="#44546a [3215]" strokeweight="0">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" path="m,l8,37r,4l15,95,4,49,,xe" filled="f" strokecolor="#44546a [3215]" strokeweight="0">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&#13;&#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&#13;&#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" path="m,l31,66r-7,l,xe" filled="f" strokecolor="#44546a [3215]" strokeweight="0">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" path="m,l7,17r,26l6,40,,25,,xe" filled="f" strokecolor="#44546a [3215]" strokeweight="0">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&#13;&#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0A00474" w14:textId="77777777" w:rsidR="002D0743" w:rsidRPr="00BC330F" w:rsidRDefault="00BA1290" w:rsidP="00BC330F">
          <w:pPr>
            <w:jc w:val="both"/>
            <w:rPr>
              <w:rFonts w:ascii="Times New Roman" w:hAnsi="Times New Roman" w:cs="Times New Roman"/>
              <w:b/>
            </w:rPr>
          </w:pPr>
          <w:r>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2CA3821E">
                    <wp:simplePos x="0" y="0"/>
                    <wp:positionH relativeFrom="column">
                      <wp:posOffset>2179904</wp:posOffset>
                    </wp:positionH>
                    <wp:positionV relativeFrom="paragraph">
                      <wp:posOffset>2385009</wp:posOffset>
                    </wp:positionV>
                    <wp:extent cx="3833165" cy="2172615"/>
                    <wp:effectExtent l="57150" t="38100" r="53340" b="75565"/>
                    <wp:wrapNone/>
                    <wp:docPr id="36" name="Metin Kutusu 36"/>
                    <wp:cNvGraphicFramePr/>
                    <a:graphic xmlns:a="http://schemas.openxmlformats.org/drawingml/2006/main">
                      <a:graphicData uri="http://schemas.microsoft.com/office/word/2010/wordprocessingShape">
                        <wps:wsp>
                          <wps:cNvSpPr txBox="1"/>
                          <wps:spPr>
                            <a:xfrm>
                              <a:off x="0" y="0"/>
                              <a:ext cx="3833165" cy="2172615"/>
                            </a:xfrm>
                            <a:prstGeom prst="rect">
                              <a:avLst/>
                            </a:prstGeom>
                            <a:solidFill>
                              <a:schemeClr val="tx2">
                                <a:lumMod val="75000"/>
                              </a:schemeClr>
                            </a:solidFill>
                            <a:ln/>
                          </wps:spPr>
                          <wps:style>
                            <a:lnRef idx="0">
                              <a:schemeClr val="accent2"/>
                            </a:lnRef>
                            <a:fillRef idx="3">
                              <a:schemeClr val="accent2"/>
                            </a:fillRef>
                            <a:effectRef idx="3">
                              <a:schemeClr val="accent2"/>
                            </a:effectRef>
                            <a:fontRef idx="minor">
                              <a:schemeClr val="lt1"/>
                            </a:fontRef>
                          </wps:style>
                          <wps:txbx>
                            <w:txbxContent>
                              <w:p w14:paraId="4628C8BA" w14:textId="77777777" w:rsidR="00BA1290" w:rsidRPr="00BA1290" w:rsidRDefault="00BA1290" w:rsidP="00BA1290">
                                <w:pPr>
                                  <w:jc w:val="center"/>
                                  <w:rPr>
                                    <w:color w:val="FFFFFF" w:themeColor="background1"/>
                                    <w:sz w:val="36"/>
                                    <w:szCs w:val="36"/>
                                  </w:rPr>
                                </w:pPr>
                                <w:r w:rsidRPr="00BA1290">
                                  <w:rPr>
                                    <w:color w:val="FFFFFF" w:themeColor="background1"/>
                                    <w:sz w:val="36"/>
                                    <w:szCs w:val="36"/>
                                  </w:rPr>
                                  <w:t>ERASMUS AKREDİTASYONU KAPSAMINDA OLUŞTURULACAK KONSORSİYUMA ÜYE OLMAK İSTEYEN OKUL VE KURUMLAR İÇİN</w:t>
                                </w:r>
                              </w:p>
                              <w:p w14:paraId="25A95798" w14:textId="77777777" w:rsidR="00BA1290" w:rsidRPr="00BA1290" w:rsidRDefault="00BA1290" w:rsidP="00BA1290">
                                <w:pPr>
                                  <w:jc w:val="center"/>
                                  <w:rPr>
                                    <w:color w:val="FFFFFF" w:themeColor="background1"/>
                                    <w:sz w:val="36"/>
                                    <w:szCs w:val="36"/>
                                  </w:rPr>
                                </w:pPr>
                              </w:p>
                              <w:p w14:paraId="6C923BC1" w14:textId="77777777" w:rsidR="00BA1290" w:rsidRPr="00BA1290" w:rsidRDefault="00BA1290" w:rsidP="00BA1290">
                                <w:pPr>
                                  <w:jc w:val="center"/>
                                  <w:rPr>
                                    <w:color w:val="FFFFFF" w:themeColor="background1"/>
                                  </w:rPr>
                                </w:pPr>
                                <w:r w:rsidRPr="00BA1290">
                                  <w:rPr>
                                    <w:color w:val="FFFFFF" w:themeColor="background1"/>
                                    <w:sz w:val="36"/>
                                    <w:szCs w:val="36"/>
                                  </w:rPr>
                                  <w:t>BAŞVURU DÖNEMİ REHBERİ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3821E" id="_x0000_t202" coordsize="21600,21600" o:spt="202" path="m,l,21600r21600,l21600,xe">
                    <v:stroke joinstyle="miter"/>
                    <v:path gradientshapeok="t" o:connecttype="rect"/>
                  </v:shapetype>
                  <v:shape id="Metin Kutusu 36" o:spid="_x0000_s1055" type="#_x0000_t202" style="position:absolute;left:0;text-align:left;margin-left:171.65pt;margin-top:187.8pt;width:301.8pt;height:17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" fillcolor="#323e4f [2415]" stroked="f">
                    <v:shadow on="t" color="black" opacity="41287f" offset="0,1.5pt"/>
                    <v:textbox>
                      <w:txbxContent>
                        <w:p w14:paraId="4628C8BA" w14:textId="77777777" w:rsidR="00BA1290" w:rsidRPr="00BA1290" w:rsidRDefault="00BA1290" w:rsidP="00BA1290">
                          <w:pPr>
                            <w:jc w:val="center"/>
                            <w:rPr>
                              <w:color w:val="FFFFFF" w:themeColor="background1"/>
                              <w:sz w:val="36"/>
                              <w:szCs w:val="36"/>
                            </w:rPr>
                          </w:pPr>
                          <w:r w:rsidRPr="00BA1290">
                            <w:rPr>
                              <w:color w:val="FFFFFF" w:themeColor="background1"/>
                              <w:sz w:val="36"/>
                              <w:szCs w:val="36"/>
                            </w:rPr>
                            <w:t>ERASMUS AKREDİTASYONU KAPSAMINDA OLUŞTURULACAK KONSORSİYUMA ÜYE OLMAK İSTEYEN OKUL VE KURUMLAR İÇİN</w:t>
                          </w:r>
                        </w:p>
                        <w:p w14:paraId="25A95798" w14:textId="77777777" w:rsidR="00BA1290" w:rsidRPr="00BA1290" w:rsidRDefault="00BA1290" w:rsidP="00BA1290">
                          <w:pPr>
                            <w:jc w:val="center"/>
                            <w:rPr>
                              <w:color w:val="FFFFFF" w:themeColor="background1"/>
                              <w:sz w:val="36"/>
                              <w:szCs w:val="36"/>
                            </w:rPr>
                          </w:pPr>
                        </w:p>
                        <w:p w14:paraId="6C923BC1" w14:textId="77777777" w:rsidR="00BA1290" w:rsidRPr="00BA1290" w:rsidRDefault="00BA1290" w:rsidP="00BA1290">
                          <w:pPr>
                            <w:jc w:val="center"/>
                            <w:rPr>
                              <w:color w:val="FFFFFF" w:themeColor="background1"/>
                            </w:rPr>
                          </w:pPr>
                          <w:r w:rsidRPr="00BA1290">
                            <w:rPr>
                              <w:color w:val="FFFFFF" w:themeColor="background1"/>
                              <w:sz w:val="36"/>
                              <w:szCs w:val="36"/>
                            </w:rPr>
                            <w:t>BAŞVURU DÖNEMİ REHBERİ</w:t>
                          </w:r>
                        </w:p>
                      </w:txbxContent>
                    </v:textbox>
                  </v:shape>
                </w:pict>
              </mc:Fallback>
            </mc:AlternateContent>
          </w:r>
          <w:r w:rsidR="0058177F" w:rsidRPr="00BC330F">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17C3907E" wp14:editId="792FE7E4">
                    <wp:simplePos x="0" y="0"/>
                    <wp:positionH relativeFrom="page">
                      <wp:posOffset>1389888</wp:posOffset>
                    </wp:positionH>
                    <wp:positionV relativeFrom="page">
                      <wp:posOffset>1068019</wp:posOffset>
                    </wp:positionV>
                    <wp:extent cx="5435194" cy="1163116"/>
                    <wp:effectExtent l="57150" t="38100" r="51435" b="75565"/>
                    <wp:wrapNone/>
                    <wp:docPr id="1" name="Metin Kutusu 1"/>
                    <wp:cNvGraphicFramePr/>
                    <a:graphic xmlns:a="http://schemas.openxmlformats.org/drawingml/2006/main">
                      <a:graphicData uri="http://schemas.microsoft.com/office/word/2010/wordprocessingShape">
                        <wps:wsp>
                          <wps:cNvSpPr txBox="1"/>
                          <wps:spPr>
                            <a:xfrm>
                              <a:off x="0" y="0"/>
                              <a:ext cx="5435194" cy="1163116"/>
                            </a:xfrm>
                            <a:prstGeom prst="rect">
                              <a:avLst/>
                            </a:prstGeom>
                            <a:solidFill>
                              <a:schemeClr val="accent2"/>
                            </a:solidFill>
                            <a:ln/>
                          </wps:spPr>
                          <wps:style>
                            <a:lnRef idx="0">
                              <a:schemeClr val="accent2"/>
                            </a:lnRef>
                            <a:fillRef idx="3">
                              <a:schemeClr val="accent2"/>
                            </a:fillRef>
                            <a:effectRef idx="3">
                              <a:schemeClr val="accent2"/>
                            </a:effectRef>
                            <a:fontRef idx="minor">
                              <a:schemeClr val="lt1"/>
                            </a:fontRef>
                          </wps:style>
                          <wps:txbx>
                            <w:txbxContent>
                              <w:p w14:paraId="6C142016" w14:textId="77777777" w:rsidR="002D0743" w:rsidRDefault="00AB3D7D" w:rsidP="0058177F">
                                <w:pPr>
                                  <w:pStyle w:val="AralkYok"/>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1579171908"/>
                                    <w:dataBinding w:prefixMappings="xmlns:ns0='http://purl.org/dc/elements/1.1/' xmlns:ns1='http://schemas.openxmlformats.org/package/2006/metadata/core-properties' " w:xpath="/ns1:coreProperties[1]/ns0:title[1]" w:storeItemID="{6C3C8BC8-F283-45AE-878A-BAB7291924A1}"/>
                                    <w:text/>
                                  </w:sdtPr>
                                  <w:sdtEndPr/>
                                  <w:sdtContent>
                                    <w:r w:rsidR="0058177F">
                                      <w:rPr>
                                        <w:rFonts w:asciiTheme="majorHAnsi" w:eastAsiaTheme="majorEastAsia" w:hAnsiTheme="majorHAnsi" w:cstheme="majorBidi"/>
                                        <w:color w:val="262626" w:themeColor="text1" w:themeTint="D9"/>
                                        <w:sz w:val="72"/>
                                        <w:szCs w:val="72"/>
                                      </w:rPr>
                                      <w:t>ADIYAMAN İL MİLLİ EĞİTİM MÜDÜRLÜĞÜ</w:t>
                                    </w:r>
                                  </w:sdtContent>
                                </w:sdt>
                              </w:p>
                              <w:p w14:paraId="5B1FDF15" w14:textId="77777777" w:rsidR="0058177F" w:rsidRDefault="0058177F" w:rsidP="0058177F">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C3907E" id="Metin Kutusu 1" o:spid="_x0000_s1056" type="#_x0000_t202" style="position:absolute;left:0;text-align:left;margin-left:109.45pt;margin-top:84.1pt;width:427.95pt;height:9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" fillcolor="#ed7d31 [3205]" stroked="f">
                    <v:shadow on="t" color="black" opacity="41287f" offset="0,1.5pt"/>
                    <v:textbox inset="0,0,0,0">
                      <w:txbxContent>
                        <w:p w14:paraId="6C142016" w14:textId="77777777" w:rsidR="002D0743" w:rsidRDefault="00AB3D7D" w:rsidP="0058177F">
                          <w:pPr>
                            <w:pStyle w:val="AralkYok"/>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1579171908"/>
                              <w:dataBinding w:prefixMappings="xmlns:ns0='http://purl.org/dc/elements/1.1/' xmlns:ns1='http://schemas.openxmlformats.org/package/2006/metadata/core-properties' " w:xpath="/ns1:coreProperties[1]/ns0:title[1]" w:storeItemID="{6C3C8BC8-F283-45AE-878A-BAB7291924A1}"/>
                              <w:text/>
                            </w:sdtPr>
                            <w:sdtEndPr/>
                            <w:sdtContent>
                              <w:r w:rsidR="0058177F">
                                <w:rPr>
                                  <w:rFonts w:asciiTheme="majorHAnsi" w:eastAsiaTheme="majorEastAsia" w:hAnsiTheme="majorHAnsi" w:cstheme="majorBidi"/>
                                  <w:color w:val="262626" w:themeColor="text1" w:themeTint="D9"/>
                                  <w:sz w:val="72"/>
                                  <w:szCs w:val="72"/>
                                </w:rPr>
                                <w:t>ADIYAMAN İL MİLLİ EĞİTİM MÜDÜRLÜĞÜ</w:t>
                              </w:r>
                            </w:sdtContent>
                          </w:sdt>
                        </w:p>
                        <w:p w14:paraId="5B1FDF15" w14:textId="77777777" w:rsidR="0058177F" w:rsidRDefault="0058177F" w:rsidP="0058177F">
                          <w:pPr>
                            <w:spacing w:before="120"/>
                            <w:jc w:val="center"/>
                            <w:rPr>
                              <w:color w:val="404040" w:themeColor="text1" w:themeTint="BF"/>
                              <w:sz w:val="36"/>
                              <w:szCs w:val="36"/>
                            </w:rPr>
                          </w:pPr>
                        </w:p>
                      </w:txbxContent>
                    </v:textbox>
                    <w10:wrap anchorx="page" anchory="page"/>
                  </v:shape>
                </w:pict>
              </mc:Fallback>
            </mc:AlternateContent>
          </w:r>
          <w:r w:rsidR="002D0743" w:rsidRPr="00BC330F">
            <w:rPr>
              <w:rFonts w:ascii="Times New Roman" w:hAnsi="Times New Roman" w:cs="Times New Roman"/>
              <w:b/>
            </w:rPr>
            <w:br w:type="page"/>
          </w:r>
        </w:p>
      </w:sdtContent>
    </w:sdt>
    <w:p w14:paraId="45D7C09D" w14:textId="77777777" w:rsidR="0003680E" w:rsidRPr="00BC330F" w:rsidRDefault="0003680E" w:rsidP="00BC330F">
      <w:pPr>
        <w:spacing w:line="360" w:lineRule="auto"/>
        <w:ind w:firstLine="708"/>
        <w:jc w:val="both"/>
        <w:rPr>
          <w:rFonts w:ascii="Times New Roman" w:hAnsi="Times New Roman" w:cs="Times New Roman"/>
        </w:rPr>
      </w:pPr>
      <w:r w:rsidRPr="00BC330F">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448AF236" wp14:editId="2C7EA5BD">
                <wp:simplePos x="0" y="0"/>
                <wp:positionH relativeFrom="margin">
                  <wp:align>center</wp:align>
                </wp:positionH>
                <wp:positionV relativeFrom="paragraph">
                  <wp:posOffset>-895350</wp:posOffset>
                </wp:positionV>
                <wp:extent cx="7560310" cy="1926590"/>
                <wp:effectExtent l="0" t="0" r="2540" b="0"/>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92659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44718744" w14:textId="77777777" w:rsidR="0003680E" w:rsidRPr="00194BD3" w:rsidRDefault="0003680E" w:rsidP="0003680E">
                            <w:pPr>
                              <w:spacing w:before="117"/>
                              <w:ind w:left="720"/>
                              <w:jc w:val="center"/>
                              <w:rPr>
                                <w:rFonts w:ascii="Tahoma" w:hAnsi="Tahoma"/>
                                <w:b/>
                                <w:color w:val="FFC000"/>
                                <w:sz w:val="144"/>
                              </w:rPr>
                            </w:pPr>
                            <w:r>
                              <w:rPr>
                                <w:rFonts w:ascii="Tahoma" w:hAnsi="Tahoma"/>
                                <w:b/>
                                <w:color w:val="FFC000"/>
                                <w:w w:val="85"/>
                                <w:sz w:val="144"/>
                              </w:rPr>
                              <w:t>GİRİŞ</w:t>
                            </w:r>
                          </w:p>
                        </w:txbxContent>
                      </wps:txbx>
                      <wps:bodyPr rot="0" vert="horz" wrap="square" lIns="0" tIns="0" rIns="0" bIns="0" anchor="ctr" anchorCtr="0" upright="1">
                        <a:noAutofit/>
                      </wps:bodyPr>
                    </wps:wsp>
                  </a:graphicData>
                </a:graphic>
              </wp:anchor>
            </w:drawing>
          </mc:Choice>
          <mc:Fallback>
            <w:pict>
              <v:shape w14:anchorId="448AF236" id="Text Box 37" o:spid="_x0000_s1057" type="#_x0000_t202" style="position:absolute;left:0;text-align:left;margin-left:0;margin-top:-70.5pt;width:595.3pt;height:151.7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" fillcolor="#ed7d31 [3205]" stroked="f">
                <v:textbox inset="0,0,0,0">
                  <w:txbxContent>
                    <w:p w14:paraId="44718744" w14:textId="77777777" w:rsidR="0003680E" w:rsidRPr="00194BD3" w:rsidRDefault="0003680E" w:rsidP="0003680E">
                      <w:pPr>
                        <w:spacing w:before="117"/>
                        <w:ind w:left="720"/>
                        <w:jc w:val="center"/>
                        <w:rPr>
                          <w:rFonts w:ascii="Tahoma" w:hAnsi="Tahoma"/>
                          <w:b/>
                          <w:color w:val="FFC000"/>
                          <w:sz w:val="144"/>
                        </w:rPr>
                      </w:pPr>
                      <w:r>
                        <w:rPr>
                          <w:rFonts w:ascii="Tahoma" w:hAnsi="Tahoma"/>
                          <w:b/>
                          <w:color w:val="FFC000"/>
                          <w:w w:val="85"/>
                          <w:sz w:val="144"/>
                        </w:rPr>
                        <w:t>GİRİŞ</w:t>
                      </w:r>
                    </w:p>
                  </w:txbxContent>
                </v:textbox>
                <w10:wrap anchorx="margin"/>
              </v:shape>
            </w:pict>
          </mc:Fallback>
        </mc:AlternateContent>
      </w:r>
    </w:p>
    <w:p w14:paraId="01052539" w14:textId="77777777" w:rsidR="0003680E" w:rsidRPr="00BC330F" w:rsidRDefault="0003680E" w:rsidP="00BC330F">
      <w:pPr>
        <w:spacing w:line="360" w:lineRule="auto"/>
        <w:ind w:firstLine="708"/>
        <w:jc w:val="both"/>
        <w:rPr>
          <w:rFonts w:ascii="Times New Roman" w:hAnsi="Times New Roman" w:cs="Times New Roman"/>
        </w:rPr>
      </w:pPr>
    </w:p>
    <w:p w14:paraId="3D71BB8C" w14:textId="77777777" w:rsidR="0003680E" w:rsidRPr="00BC330F" w:rsidRDefault="0003680E" w:rsidP="00BC330F">
      <w:pPr>
        <w:spacing w:line="360" w:lineRule="auto"/>
        <w:ind w:firstLine="708"/>
        <w:jc w:val="both"/>
        <w:rPr>
          <w:rFonts w:ascii="Times New Roman" w:hAnsi="Times New Roman" w:cs="Times New Roman"/>
        </w:rPr>
      </w:pPr>
    </w:p>
    <w:p w14:paraId="4F34BA68" w14:textId="77777777" w:rsidR="0003680E" w:rsidRPr="00BC330F" w:rsidRDefault="0003680E" w:rsidP="00BC330F">
      <w:pPr>
        <w:spacing w:line="360" w:lineRule="auto"/>
        <w:ind w:firstLine="708"/>
        <w:jc w:val="both"/>
        <w:rPr>
          <w:rFonts w:ascii="Times New Roman" w:hAnsi="Times New Roman" w:cs="Times New Roman"/>
        </w:rPr>
      </w:pPr>
    </w:p>
    <w:p w14:paraId="34E01733" w14:textId="77777777" w:rsidR="0057674E" w:rsidRPr="00BC330F" w:rsidRDefault="0057674E" w:rsidP="00BC330F">
      <w:pPr>
        <w:spacing w:line="360" w:lineRule="auto"/>
        <w:ind w:firstLine="708"/>
        <w:jc w:val="both"/>
        <w:rPr>
          <w:rFonts w:ascii="Times New Roman" w:hAnsi="Times New Roman" w:cs="Times New Roman"/>
        </w:rPr>
      </w:pPr>
      <w:proofErr w:type="spellStart"/>
      <w:r w:rsidRPr="00BC330F">
        <w:rPr>
          <w:rFonts w:ascii="Times New Roman" w:hAnsi="Times New Roman" w:cs="Times New Roman"/>
        </w:rPr>
        <w:t>Erasmus</w:t>
      </w:r>
      <w:proofErr w:type="spellEnd"/>
      <w:r w:rsidRPr="00BC330F">
        <w:rPr>
          <w:rFonts w:ascii="Times New Roman" w:hAnsi="Times New Roman" w:cs="Times New Roman"/>
        </w:rPr>
        <w:t xml:space="preserve">+, 2021-2027 dönemini kapsayan eğitim, öğretim, gençlik ve spor alanlarındaki AB Programıdır. Eğitim, öğretim, gençlik ve spor vatandaşların kişisel ve mesleki gelişimlerini destekleyen temel alanlardır. Yüksek kaliteli, kapsayıcı eğitim ve öğretimin yanı sıra örgün ve yaygın öğrenme, sonuçta gençleri ve her yaştan katılımcıyı demokratik topluma anlamlı katılımları, kültürlerarası anlayış ve işgücü piyasasına başarılı geçişleri için gerekli </w:t>
      </w:r>
      <w:r w:rsidR="00BC330F">
        <w:rPr>
          <w:rFonts w:ascii="Times New Roman" w:hAnsi="Times New Roman" w:cs="Times New Roman"/>
        </w:rPr>
        <w:t>nitelik ve becerilerle donatır</w:t>
      </w:r>
      <w:r w:rsidRPr="00BC330F">
        <w:rPr>
          <w:rFonts w:ascii="Times New Roman" w:hAnsi="Times New Roman" w:cs="Times New Roman"/>
        </w:rPr>
        <w:t xml:space="preserve">. Programın 2014-2020 dönemindeki başarısını temel alan </w:t>
      </w:r>
      <w:proofErr w:type="spellStart"/>
      <w:r w:rsidRPr="00BC330F">
        <w:rPr>
          <w:rFonts w:ascii="Times New Roman" w:hAnsi="Times New Roman" w:cs="Times New Roman"/>
        </w:rPr>
        <w:t>Erasmus</w:t>
      </w:r>
      <w:proofErr w:type="spellEnd"/>
      <w:r w:rsidRPr="00BC330F">
        <w:rPr>
          <w:rFonts w:ascii="Times New Roman" w:hAnsi="Times New Roman" w:cs="Times New Roman"/>
        </w:rPr>
        <w:t xml:space="preserve">+, niteliksel etkisine odaklanarak ve daha kapsayıcı, uyumlu, daha çevreci ve dijital olarak katkıda bulunarak, daha fazla katılımcıya ve daha geniş bir kuruluş yelpazesine sunulan fırsatları artırma çabalarını güçlendiriyor. </w:t>
      </w:r>
    </w:p>
    <w:p w14:paraId="13E6DD31" w14:textId="77777777" w:rsidR="00336083" w:rsidRPr="00BC330F" w:rsidRDefault="00336083" w:rsidP="00BC330F">
      <w:pPr>
        <w:spacing w:line="360" w:lineRule="auto"/>
        <w:ind w:firstLine="708"/>
        <w:jc w:val="both"/>
        <w:rPr>
          <w:rFonts w:ascii="Times New Roman" w:hAnsi="Times New Roman" w:cs="Times New Roman"/>
        </w:rPr>
      </w:pPr>
      <w:r w:rsidRPr="00BC330F">
        <w:rPr>
          <w:rFonts w:ascii="Times New Roman" w:hAnsi="Times New Roman" w:cs="Times New Roman"/>
        </w:rPr>
        <w:t xml:space="preserve">Adıyaman İl Millî Eğitim Müdürlüğü, Stratejik Planı kapsamındaki hedefleri doğrultusunda; </w:t>
      </w:r>
      <w:proofErr w:type="spellStart"/>
      <w:r w:rsidRPr="00BC330F">
        <w:rPr>
          <w:rFonts w:ascii="Times New Roman" w:hAnsi="Times New Roman" w:cs="Times New Roman"/>
        </w:rPr>
        <w:t>Erasmus</w:t>
      </w:r>
      <w:proofErr w:type="spellEnd"/>
      <w:r w:rsidRPr="00BC330F">
        <w:rPr>
          <w:rFonts w:ascii="Times New Roman" w:hAnsi="Times New Roman" w:cs="Times New Roman"/>
        </w:rPr>
        <w:t xml:space="preserve">+ Programı Okul Eğitimi ve Mesleki Eğitim ve Yetişkin Eğitimi alanlarında </w:t>
      </w: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 Belgesi almak için Türkiye Ulusal Ajansı’na başvuruda bulunmuştur. Her iki alandaki başvurumuz bağımsız dış uzmanlar tarafından değerlendirilmiş ve değerlendirme sonucunda Müdürlüğümüz, Okul Eğitimi ve Mesleki Eğitim alanlarında </w:t>
      </w: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 almaya hak kazanmıştır.</w:t>
      </w:r>
    </w:p>
    <w:p w14:paraId="1AC0563A" w14:textId="77777777" w:rsidR="00336083" w:rsidRPr="00BC330F" w:rsidRDefault="00336083" w:rsidP="00BC330F">
      <w:pPr>
        <w:spacing w:line="360" w:lineRule="auto"/>
        <w:ind w:firstLine="708"/>
        <w:jc w:val="both"/>
        <w:rPr>
          <w:rFonts w:ascii="Times New Roman" w:hAnsi="Times New Roman" w:cs="Times New Roman"/>
        </w:rPr>
      </w:pPr>
      <w:r w:rsidRPr="00BC330F">
        <w:rPr>
          <w:rFonts w:ascii="Times New Roman" w:hAnsi="Times New Roman" w:cs="Times New Roman"/>
        </w:rPr>
        <w:t>Bu rehber, Adıyaman İl Millî Eğitim Müdürlüğünün Okul Eğitimi ve Mes</w:t>
      </w:r>
      <w:r w:rsidR="00BC330F">
        <w:rPr>
          <w:rFonts w:ascii="Times New Roman" w:hAnsi="Times New Roman" w:cs="Times New Roman"/>
        </w:rPr>
        <w:t xml:space="preserve">leki Eğitim alanlarındaki </w:t>
      </w:r>
      <w:proofErr w:type="spellStart"/>
      <w:r w:rsidR="00BC330F">
        <w:rPr>
          <w:rFonts w:ascii="Times New Roman" w:hAnsi="Times New Roman" w:cs="Times New Roman"/>
        </w:rPr>
        <w:t>Eras</w:t>
      </w:r>
      <w:r w:rsidRPr="00BC330F">
        <w:rPr>
          <w:rFonts w:ascii="Times New Roman" w:hAnsi="Times New Roman" w:cs="Times New Roman"/>
        </w:rPr>
        <w:t>mus</w:t>
      </w:r>
      <w:proofErr w:type="spellEnd"/>
      <w:r w:rsidR="00BC330F">
        <w:rPr>
          <w:rFonts w:ascii="Times New Roman" w:hAnsi="Times New Roman" w:cs="Times New Roman"/>
        </w:rPr>
        <w:t>+</w:t>
      </w:r>
      <w:r w:rsidRPr="00BC330F">
        <w:rPr>
          <w:rFonts w:ascii="Times New Roman" w:hAnsi="Times New Roman" w:cs="Times New Roman"/>
        </w:rPr>
        <w:t xml:space="preserve"> Akreditasyonu kapsamında oluşturacağı konsorsiyuma katılmak isteyen okullarımıza/kurumlarımıza başvuru ve değerlendirme süreci hakkında bilgi vermek için hazırlanmıştır.</w:t>
      </w:r>
    </w:p>
    <w:p w14:paraId="5FB8B61A" w14:textId="77777777" w:rsidR="00336083" w:rsidRPr="00BC330F" w:rsidRDefault="00336083" w:rsidP="00BC330F">
      <w:pPr>
        <w:spacing w:line="360" w:lineRule="auto"/>
        <w:ind w:firstLine="708"/>
        <w:jc w:val="both"/>
        <w:rPr>
          <w:rFonts w:ascii="Times New Roman" w:hAnsi="Times New Roman" w:cs="Times New Roman"/>
        </w:rPr>
      </w:pPr>
      <w:r w:rsidRPr="00BC330F">
        <w:rPr>
          <w:rFonts w:ascii="Times New Roman" w:hAnsi="Times New Roman" w:cs="Times New Roman"/>
        </w:rPr>
        <w:t>Okullarımızın/kurumlarımızın başvuru yapmadan önce rehberi dikkatlice okumaları ve baş- vurularını rehberde belirtilen usullere uygun bir şekilde gerçekleştirmeleri tavsiye edilmektedir.</w:t>
      </w:r>
    </w:p>
    <w:p w14:paraId="4C2EE4C7" w14:textId="77777777" w:rsidR="00336083" w:rsidRPr="00BC330F" w:rsidRDefault="00336083" w:rsidP="00BC330F">
      <w:pPr>
        <w:spacing w:line="360" w:lineRule="auto"/>
        <w:ind w:firstLine="708"/>
        <w:jc w:val="both"/>
        <w:rPr>
          <w:rFonts w:ascii="Times New Roman" w:hAnsi="Times New Roman" w:cs="Times New Roman"/>
        </w:rPr>
      </w:pPr>
      <w:r w:rsidRPr="00BC330F">
        <w:rPr>
          <w:rFonts w:ascii="Times New Roman" w:hAnsi="Times New Roman" w:cs="Times New Roman"/>
        </w:rPr>
        <w:t>Müdürlüğümüzün hazırlamış olduğu “2022 Başvuru Dönemi Rehb</w:t>
      </w:r>
      <w:r w:rsidR="00BC330F">
        <w:rPr>
          <w:rFonts w:ascii="Times New Roman" w:hAnsi="Times New Roman" w:cs="Times New Roman"/>
        </w:rPr>
        <w:t xml:space="preserve">eri” </w:t>
      </w:r>
      <w:proofErr w:type="spellStart"/>
      <w:r w:rsidR="00BC330F">
        <w:rPr>
          <w:rFonts w:ascii="Times New Roman" w:hAnsi="Times New Roman" w:cs="Times New Roman"/>
        </w:rPr>
        <w:t>nin</w:t>
      </w:r>
      <w:proofErr w:type="spellEnd"/>
      <w:r w:rsidR="00BC330F">
        <w:rPr>
          <w:rFonts w:ascii="Times New Roman" w:hAnsi="Times New Roman" w:cs="Times New Roman"/>
        </w:rPr>
        <w:t xml:space="preserve"> yanında, </w:t>
      </w:r>
      <w:proofErr w:type="spellStart"/>
      <w:r w:rsidR="00BC330F">
        <w:rPr>
          <w:rFonts w:ascii="Times New Roman" w:hAnsi="Times New Roman" w:cs="Times New Roman"/>
        </w:rPr>
        <w:t>Erasmus</w:t>
      </w:r>
      <w:proofErr w:type="spellEnd"/>
      <w:r w:rsidR="00BC330F">
        <w:rPr>
          <w:rFonts w:ascii="Times New Roman" w:hAnsi="Times New Roman" w:cs="Times New Roman"/>
        </w:rPr>
        <w:t>+ Prog</w:t>
      </w:r>
      <w:r w:rsidRPr="00BC330F">
        <w:rPr>
          <w:rFonts w:ascii="Times New Roman" w:hAnsi="Times New Roman" w:cs="Times New Roman"/>
        </w:rPr>
        <w:t xml:space="preserve">ramının (2021-2027) hedefleri, öncelikleri ve gerçekleştirilebilecek diğer faaliyet türleri ve diğer hususlar için “2022 Yılı </w:t>
      </w:r>
      <w:proofErr w:type="spellStart"/>
      <w:r w:rsidRPr="00BC330F">
        <w:rPr>
          <w:rFonts w:ascii="Times New Roman" w:hAnsi="Times New Roman" w:cs="Times New Roman"/>
        </w:rPr>
        <w:t>Erasmus</w:t>
      </w:r>
      <w:proofErr w:type="spellEnd"/>
      <w:r w:rsidRPr="00BC330F">
        <w:rPr>
          <w:rFonts w:ascii="Times New Roman" w:hAnsi="Times New Roman" w:cs="Times New Roman"/>
        </w:rPr>
        <w:t>+ Tek</w:t>
      </w:r>
      <w:r w:rsidR="000C1765" w:rsidRPr="00BC330F">
        <w:rPr>
          <w:rFonts w:ascii="Times New Roman" w:hAnsi="Times New Roman" w:cs="Times New Roman"/>
        </w:rPr>
        <w:t>lif Çağrısı ve Program Rehberi”</w:t>
      </w:r>
      <w:r w:rsidRPr="00BC330F">
        <w:rPr>
          <w:rFonts w:ascii="Times New Roman" w:hAnsi="Times New Roman" w:cs="Times New Roman"/>
        </w:rPr>
        <w:t xml:space="preserve"> incelenmelidir.</w:t>
      </w:r>
      <w:r w:rsidR="00927AB0" w:rsidRPr="00BC330F">
        <w:rPr>
          <w:rFonts w:ascii="Times New Roman" w:hAnsi="Times New Roman" w:cs="Times New Roman"/>
        </w:rPr>
        <w:t xml:space="preserve"> ( </w:t>
      </w:r>
      <w:hyperlink r:id="rId8" w:history="1">
        <w:r w:rsidR="00927AB0" w:rsidRPr="00BC330F">
          <w:rPr>
            <w:rStyle w:val="Kpr"/>
            <w:rFonts w:ascii="Times New Roman" w:hAnsi="Times New Roman" w:cs="Times New Roman"/>
          </w:rPr>
          <w:t>https://erasmus-plus.ec.europa.eu/sites/default/files/2023-04/ErasmusplusProgramme-Guide2023-v3_en.pdf</w:t>
        </w:r>
      </w:hyperlink>
      <w:r w:rsidR="00927AB0" w:rsidRPr="00BC330F">
        <w:rPr>
          <w:rFonts w:ascii="Times New Roman" w:hAnsi="Times New Roman" w:cs="Times New Roman"/>
        </w:rPr>
        <w:t xml:space="preserve"> )</w:t>
      </w:r>
    </w:p>
    <w:p w14:paraId="3E0B7E42" w14:textId="77777777" w:rsidR="000C1765" w:rsidRPr="00BC330F" w:rsidRDefault="000C1765" w:rsidP="00BC330F">
      <w:pPr>
        <w:spacing w:line="360" w:lineRule="auto"/>
        <w:jc w:val="both"/>
        <w:rPr>
          <w:rFonts w:ascii="Times New Roman" w:hAnsi="Times New Roman" w:cs="Times New Roman"/>
        </w:rPr>
      </w:pPr>
    </w:p>
    <w:p w14:paraId="59F78D41" w14:textId="77777777" w:rsidR="0003680E" w:rsidRPr="00BC330F" w:rsidRDefault="0003680E" w:rsidP="00BC330F">
      <w:pPr>
        <w:spacing w:line="360" w:lineRule="auto"/>
        <w:jc w:val="both"/>
        <w:rPr>
          <w:rFonts w:ascii="Times New Roman" w:hAnsi="Times New Roman" w:cs="Times New Roman"/>
        </w:rPr>
      </w:pPr>
    </w:p>
    <w:p w14:paraId="08F2EA4E" w14:textId="77777777" w:rsidR="0003680E" w:rsidRPr="00BC330F" w:rsidRDefault="0003680E" w:rsidP="00BC330F">
      <w:pPr>
        <w:spacing w:line="360" w:lineRule="auto"/>
        <w:jc w:val="both"/>
        <w:rPr>
          <w:rFonts w:ascii="Times New Roman" w:hAnsi="Times New Roman" w:cs="Times New Roman"/>
        </w:rPr>
      </w:pPr>
    </w:p>
    <w:p w14:paraId="6A137731" w14:textId="77777777" w:rsidR="0003680E" w:rsidRPr="00BC330F" w:rsidRDefault="0003680E" w:rsidP="00BC330F">
      <w:pPr>
        <w:spacing w:line="360" w:lineRule="auto"/>
        <w:jc w:val="both"/>
        <w:rPr>
          <w:rFonts w:ascii="Times New Roman" w:hAnsi="Times New Roman" w:cs="Times New Roman"/>
        </w:rPr>
      </w:pPr>
    </w:p>
    <w:p w14:paraId="07D0903C" w14:textId="77777777" w:rsidR="00336083" w:rsidRPr="00BC330F" w:rsidRDefault="00336083" w:rsidP="00BC330F">
      <w:pPr>
        <w:pStyle w:val="ListeParagraf"/>
        <w:numPr>
          <w:ilvl w:val="0"/>
          <w:numId w:val="1"/>
        </w:numPr>
        <w:spacing w:line="360" w:lineRule="auto"/>
        <w:jc w:val="both"/>
        <w:rPr>
          <w:rFonts w:ascii="Times New Roman" w:hAnsi="Times New Roman" w:cs="Times New Roman"/>
          <w:b/>
          <w:u w:val="single"/>
        </w:rPr>
      </w:pPr>
      <w:proofErr w:type="spellStart"/>
      <w:r w:rsidRPr="00BC330F">
        <w:rPr>
          <w:rFonts w:ascii="Times New Roman" w:hAnsi="Times New Roman" w:cs="Times New Roman"/>
          <w:b/>
          <w:u w:val="single"/>
        </w:rPr>
        <w:t>Erasmus</w:t>
      </w:r>
      <w:proofErr w:type="spellEnd"/>
      <w:r w:rsidR="00BC330F">
        <w:rPr>
          <w:rFonts w:ascii="Times New Roman" w:hAnsi="Times New Roman" w:cs="Times New Roman"/>
          <w:b/>
          <w:u w:val="single"/>
        </w:rPr>
        <w:t>+</w:t>
      </w:r>
      <w:r w:rsidRPr="00BC330F">
        <w:rPr>
          <w:rFonts w:ascii="Times New Roman" w:hAnsi="Times New Roman" w:cs="Times New Roman"/>
          <w:b/>
          <w:u w:val="single"/>
        </w:rPr>
        <w:t xml:space="preserve"> Akreditasyonu Nedir?</w:t>
      </w:r>
    </w:p>
    <w:p w14:paraId="673A03D1" w14:textId="77777777" w:rsidR="00336083" w:rsidRPr="00BC330F" w:rsidRDefault="00336083" w:rsidP="00BC330F">
      <w:pPr>
        <w:spacing w:line="360" w:lineRule="auto"/>
        <w:jc w:val="both"/>
        <w:rPr>
          <w:rFonts w:ascii="Times New Roman" w:hAnsi="Times New Roman" w:cs="Times New Roman"/>
          <w:b/>
        </w:rPr>
      </w:pPr>
      <w:r w:rsidRPr="00BC330F">
        <w:rPr>
          <w:rFonts w:ascii="Times New Roman" w:hAnsi="Times New Roman" w:cs="Times New Roman"/>
          <w:b/>
        </w:rPr>
        <w:t>“</w:t>
      </w:r>
      <w:proofErr w:type="spellStart"/>
      <w:r w:rsidRPr="00BC330F">
        <w:rPr>
          <w:rFonts w:ascii="Times New Roman" w:hAnsi="Times New Roman" w:cs="Times New Roman"/>
          <w:b/>
        </w:rPr>
        <w:t>Erasmus</w:t>
      </w:r>
      <w:proofErr w:type="spellEnd"/>
      <w:r w:rsidR="00BC330F">
        <w:rPr>
          <w:rFonts w:ascii="Times New Roman" w:hAnsi="Times New Roman" w:cs="Times New Roman"/>
          <w:b/>
        </w:rPr>
        <w:t>+</w:t>
      </w:r>
      <w:r w:rsidRPr="00BC330F">
        <w:rPr>
          <w:rFonts w:ascii="Times New Roman" w:hAnsi="Times New Roman" w:cs="Times New Roman"/>
          <w:b/>
        </w:rPr>
        <w:t xml:space="preserve"> Akreditasyonu; Okul Eğitimi, Yetişkin Eğitimi ve Mesleki Eğitim alanlarında sınır ötesi değişim ve iş birliği yapmak isteyen kurum/kuruluşlar için bir araçtır.”</w:t>
      </w:r>
    </w:p>
    <w:p w14:paraId="37B167B5" w14:textId="77777777" w:rsidR="00576426" w:rsidRPr="00BC330F" w:rsidRDefault="00576426" w:rsidP="00BC330F">
      <w:pPr>
        <w:spacing w:line="360" w:lineRule="auto"/>
        <w:ind w:firstLine="708"/>
        <w:jc w:val="both"/>
        <w:rPr>
          <w:rFonts w:ascii="Times New Roman" w:hAnsi="Times New Roman" w:cs="Times New Roman"/>
        </w:rPr>
      </w:pP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 Okul Eğitimi, Yetişkin Eğitimi ve Mesleki Eğitim alanlarında sınır ötesi değişim ve işbirliği  yapmak  isteyen  kurum/kuruluşlar  için  bir  araçtır.  </w:t>
      </w: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Akreditasyonunun  genel  hedefi;  Avrupa  öğretim  ve  öğrenim  boyutunun  güçlendirilmesi  amacıyla  içerme, çeşitlilik, hoşgörü ve demokratik katılım değerlerinin teşvik edilmesi ile Avrupa mirası ve çeşitlilikte- ki  zenginlik  hakkında  bilgi  edinmek  ve  Avrupa  genelinde  profesyonel  ağların  geliştirilmesini desteklemektir.</w:t>
      </w:r>
    </w:p>
    <w:p w14:paraId="2BE44B1E" w14:textId="77777777" w:rsidR="00576426" w:rsidRPr="00BC330F" w:rsidRDefault="00576426" w:rsidP="00BC330F">
      <w:pPr>
        <w:spacing w:line="360" w:lineRule="auto"/>
        <w:ind w:firstLine="708"/>
        <w:jc w:val="both"/>
        <w:rPr>
          <w:rFonts w:ascii="Times New Roman" w:hAnsi="Times New Roman" w:cs="Times New Roman"/>
        </w:rPr>
      </w:pPr>
      <w:r w:rsidRPr="00BC330F">
        <w:rPr>
          <w:rFonts w:ascii="Times New Roman" w:hAnsi="Times New Roman" w:cs="Times New Roman"/>
        </w:rPr>
        <w:t>Akreditasyon belgesi; eğitim kurumlarının proje başvurularını kolaylaştırmaya, yükseköğretim kurumlarının bir araya gelerek iş birliği yapmalarına ve gençlik alanındaki kurum ve kuruluşların Avrupa Dayanışma Programı kapsamında proje başvurusu yapabilmelerine imkân tanır.</w:t>
      </w:r>
    </w:p>
    <w:p w14:paraId="702298DC" w14:textId="77777777" w:rsidR="00336083" w:rsidRPr="00BC330F" w:rsidRDefault="00576426" w:rsidP="00BC330F">
      <w:pPr>
        <w:spacing w:line="360" w:lineRule="auto"/>
        <w:ind w:firstLine="708"/>
        <w:jc w:val="both"/>
        <w:rPr>
          <w:rFonts w:ascii="Times New Roman" w:hAnsi="Times New Roman" w:cs="Times New Roman"/>
        </w:rPr>
      </w:pP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 almaya hak kazanan Adıyaman İl Millî Eğitim Müdürlüğü, Türkiye Ulusal Ajansı tarafından finanse edilen </w:t>
      </w:r>
      <w:proofErr w:type="spellStart"/>
      <w:r w:rsidRPr="00BC330F">
        <w:rPr>
          <w:rFonts w:ascii="Times New Roman" w:hAnsi="Times New Roman" w:cs="Times New Roman"/>
        </w:rPr>
        <w:t>Erasmus</w:t>
      </w:r>
      <w:proofErr w:type="spellEnd"/>
      <w:r w:rsidRPr="00BC330F">
        <w:rPr>
          <w:rFonts w:ascii="Times New Roman" w:hAnsi="Times New Roman" w:cs="Times New Roman"/>
        </w:rPr>
        <w:t xml:space="preserve">+ Programı Ana Eylem-1 fırsatlarına daha kolay erişim hakkına sahip olmuştur. Bu sayede Adıyaman İl Millî Eğitim Müdürlüğü uhdesinde bulunan okul ve kurumlarımız da </w:t>
      </w:r>
      <w:r w:rsidR="00BC330F">
        <w:rPr>
          <w:rFonts w:ascii="Times New Roman" w:hAnsi="Times New Roman" w:cs="Times New Roman"/>
        </w:rPr>
        <w:t>Adıyaman</w:t>
      </w:r>
      <w:r w:rsidRPr="00BC330F">
        <w:rPr>
          <w:rFonts w:ascii="Times New Roman" w:hAnsi="Times New Roman" w:cs="Times New Roman"/>
        </w:rPr>
        <w:t xml:space="preserve"> Uluslararası Stratejik Planı hedef ve stratejilerine katkı sunacak hareketlilikler yapabilecektir.</w:t>
      </w:r>
    </w:p>
    <w:p w14:paraId="7A4F1D64" w14:textId="77777777" w:rsidR="000C1765" w:rsidRPr="00BC330F" w:rsidRDefault="000C1765" w:rsidP="00BC330F">
      <w:pPr>
        <w:spacing w:line="360" w:lineRule="auto"/>
        <w:jc w:val="both"/>
        <w:rPr>
          <w:rFonts w:ascii="Times New Roman" w:hAnsi="Times New Roman" w:cs="Times New Roman"/>
          <w:b/>
          <w:u w:val="single"/>
        </w:rPr>
      </w:pPr>
    </w:p>
    <w:p w14:paraId="48276DB4" w14:textId="77777777" w:rsidR="00AB3D7D" w:rsidRPr="00BC330F" w:rsidRDefault="000C1765" w:rsidP="00BC330F">
      <w:pPr>
        <w:pStyle w:val="ListeParagraf"/>
        <w:numPr>
          <w:ilvl w:val="0"/>
          <w:numId w:val="1"/>
        </w:numPr>
        <w:spacing w:line="360" w:lineRule="auto"/>
        <w:jc w:val="both"/>
        <w:rPr>
          <w:rFonts w:ascii="Times New Roman" w:hAnsi="Times New Roman" w:cs="Times New Roman"/>
          <w:b/>
          <w:u w:val="single"/>
        </w:rPr>
      </w:pPr>
      <w:proofErr w:type="spellStart"/>
      <w:r w:rsidRPr="00BC330F">
        <w:rPr>
          <w:rFonts w:ascii="Times New Roman" w:hAnsi="Times New Roman" w:cs="Times New Roman"/>
          <w:b/>
          <w:u w:val="single"/>
        </w:rPr>
        <w:t>Erasmus</w:t>
      </w:r>
      <w:proofErr w:type="spellEnd"/>
      <w:r w:rsidRPr="00BC330F">
        <w:rPr>
          <w:rFonts w:ascii="Times New Roman" w:hAnsi="Times New Roman" w:cs="Times New Roman"/>
          <w:b/>
          <w:u w:val="single"/>
        </w:rPr>
        <w:t>+ Akreditasyon Programı</w:t>
      </w:r>
    </w:p>
    <w:p w14:paraId="2BA86D48" w14:textId="77777777" w:rsidR="006C66AC" w:rsidRPr="00BC330F" w:rsidRDefault="006C66AC" w:rsidP="00BC330F">
      <w:pPr>
        <w:spacing w:line="360" w:lineRule="auto"/>
        <w:ind w:firstLine="708"/>
        <w:jc w:val="both"/>
        <w:rPr>
          <w:rFonts w:ascii="Times New Roman" w:hAnsi="Times New Roman" w:cs="Times New Roman"/>
          <w:shd w:val="clear" w:color="auto" w:fill="FFFFFF"/>
        </w:rPr>
      </w:pPr>
      <w:proofErr w:type="spellStart"/>
      <w:r w:rsidRPr="00BC330F">
        <w:rPr>
          <w:rFonts w:ascii="Times New Roman" w:hAnsi="Times New Roman" w:cs="Times New Roman"/>
          <w:shd w:val="clear" w:color="auto" w:fill="FFFFFF"/>
        </w:rPr>
        <w:t>Erasmus</w:t>
      </w:r>
      <w:proofErr w:type="spellEnd"/>
      <w:r w:rsidR="00BC330F">
        <w:rPr>
          <w:rFonts w:ascii="Times New Roman" w:hAnsi="Times New Roman" w:cs="Times New Roman"/>
          <w:shd w:val="clear" w:color="auto" w:fill="FFFFFF"/>
        </w:rPr>
        <w:t>+</w:t>
      </w:r>
      <w:r w:rsidRPr="00BC330F">
        <w:rPr>
          <w:rFonts w:ascii="Times New Roman" w:hAnsi="Times New Roman" w:cs="Times New Roman"/>
          <w:shd w:val="clear" w:color="auto" w:fill="FFFFFF"/>
        </w:rPr>
        <w:t xml:space="preserve"> Akreditasyonu, faaliyetlerini sınır ötesi değişim ve iş birliğine açmak isteyen ve düzenli olarak öğrenme hareketliliği faaliyetleri uygulamayı planlayan kuruluşlar için bir araçtır. </w:t>
      </w:r>
    </w:p>
    <w:p w14:paraId="7775234B" w14:textId="77777777" w:rsidR="00576426" w:rsidRPr="00BC330F" w:rsidRDefault="006C66AC" w:rsidP="00BC330F">
      <w:pPr>
        <w:spacing w:line="360" w:lineRule="auto"/>
        <w:ind w:firstLine="708"/>
        <w:jc w:val="both"/>
        <w:rPr>
          <w:rFonts w:ascii="Times New Roman" w:hAnsi="Times New Roman" w:cs="Times New Roman"/>
        </w:rPr>
      </w:pPr>
      <w:proofErr w:type="spellStart"/>
      <w:r w:rsidRPr="00BC330F">
        <w:rPr>
          <w:rFonts w:ascii="Times New Roman" w:hAnsi="Times New Roman" w:cs="Times New Roman"/>
          <w:shd w:val="clear" w:color="auto" w:fill="FFFFFF"/>
        </w:rPr>
        <w:t>Erasmus</w:t>
      </w:r>
      <w:proofErr w:type="spellEnd"/>
      <w:r w:rsidR="00BC330F">
        <w:rPr>
          <w:rFonts w:ascii="Times New Roman" w:hAnsi="Times New Roman" w:cs="Times New Roman"/>
          <w:shd w:val="clear" w:color="auto" w:fill="FFFFFF"/>
        </w:rPr>
        <w:t>+</w:t>
      </w:r>
      <w:r w:rsidRPr="00BC330F">
        <w:rPr>
          <w:rFonts w:ascii="Times New Roman" w:hAnsi="Times New Roman" w:cs="Times New Roman"/>
          <w:shd w:val="clear" w:color="auto" w:fill="FFFFFF"/>
        </w:rPr>
        <w:t xml:space="preserve"> Okul Eğitimi Akreditasyonu proje başvuruları, akredite kuruluşlara faaliyetlerini yürütebilmesi için basitleştirilmiş ve esnek bir format sağlayarak öğrencilerin ve okul eğitimi personelinin hareketliliğini kolaylaştırır. Kuruluşlar, akredite edilirken sundukları uzun vadeli hedefler ve hareketlilik faaliyetleri planlamasına göre “Akredite Kuruluşlar için Okul Eğitimi Alanında Öğrenci ve Personel Hareketliliği” (KA121-SCH) başvurusu yapabilecektir.</w:t>
      </w:r>
    </w:p>
    <w:p w14:paraId="63D7E0AA" w14:textId="77777777" w:rsidR="00576426" w:rsidRDefault="00576426" w:rsidP="00BC330F">
      <w:pPr>
        <w:spacing w:line="360" w:lineRule="auto"/>
        <w:ind w:firstLine="708"/>
        <w:jc w:val="both"/>
        <w:rPr>
          <w:rFonts w:ascii="Times New Roman" w:hAnsi="Times New Roman" w:cs="Times New Roman"/>
        </w:rPr>
      </w:pP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 almaya hak kazanan Adıyaman İl Millî Eğitim Müdürlüğü, Türkiye Ulusal Ajansı tarafından finanse edilen </w:t>
      </w:r>
      <w:proofErr w:type="spellStart"/>
      <w:r w:rsidRPr="00BC330F">
        <w:rPr>
          <w:rFonts w:ascii="Times New Roman" w:hAnsi="Times New Roman" w:cs="Times New Roman"/>
        </w:rPr>
        <w:t>Erasmus</w:t>
      </w:r>
      <w:proofErr w:type="spellEnd"/>
      <w:r w:rsidRPr="00BC330F">
        <w:rPr>
          <w:rFonts w:ascii="Times New Roman" w:hAnsi="Times New Roman" w:cs="Times New Roman"/>
        </w:rPr>
        <w:t>+ Programı Ana Eylem-1 fırsatlarına daha kolay erişim hakkına sahip olmuştur. Bu sayede Adıyaman İl Millî Eğitim Müdürlüğü uhdesinde bulunan okul ve kurumlarımız da Adıyaman Uluslararası Stratejik Planı hedef ve stratejilerine katkı sunacak hareketlilikler yapabilecektir.</w:t>
      </w:r>
    </w:p>
    <w:p w14:paraId="6BD2D3AA" w14:textId="77777777" w:rsidR="00F94BB6" w:rsidRPr="00BC330F" w:rsidRDefault="00F94BB6" w:rsidP="00BC330F">
      <w:pPr>
        <w:spacing w:line="360" w:lineRule="auto"/>
        <w:ind w:firstLine="708"/>
        <w:jc w:val="both"/>
        <w:rPr>
          <w:rFonts w:ascii="Times New Roman" w:hAnsi="Times New Roman" w:cs="Times New Roman"/>
        </w:rPr>
      </w:pPr>
    </w:p>
    <w:p w14:paraId="120F0EE8" w14:textId="77777777" w:rsidR="00576426" w:rsidRPr="00BC330F" w:rsidRDefault="00576426" w:rsidP="00BC330F">
      <w:pPr>
        <w:pStyle w:val="ListeParagraf"/>
        <w:numPr>
          <w:ilvl w:val="0"/>
          <w:numId w:val="1"/>
        </w:numPr>
        <w:spacing w:line="360" w:lineRule="auto"/>
        <w:jc w:val="both"/>
        <w:rPr>
          <w:rFonts w:ascii="Times New Roman" w:hAnsi="Times New Roman" w:cs="Times New Roman"/>
          <w:b/>
          <w:u w:val="single"/>
        </w:rPr>
      </w:pPr>
      <w:proofErr w:type="spellStart"/>
      <w:r w:rsidRPr="00BC330F">
        <w:rPr>
          <w:rFonts w:ascii="Times New Roman" w:hAnsi="Times New Roman" w:cs="Times New Roman"/>
          <w:b/>
          <w:u w:val="single"/>
        </w:rPr>
        <w:t>Erasmus</w:t>
      </w:r>
      <w:proofErr w:type="spellEnd"/>
      <w:r w:rsidR="00BC330F">
        <w:rPr>
          <w:rFonts w:ascii="Times New Roman" w:hAnsi="Times New Roman" w:cs="Times New Roman"/>
          <w:b/>
          <w:u w:val="single"/>
        </w:rPr>
        <w:t>+</w:t>
      </w:r>
      <w:r w:rsidRPr="00BC330F">
        <w:rPr>
          <w:rFonts w:ascii="Times New Roman" w:hAnsi="Times New Roman" w:cs="Times New Roman"/>
          <w:b/>
          <w:u w:val="single"/>
        </w:rPr>
        <w:t xml:space="preserve"> Akreditasyonunun Avantajları Nelerdir?</w:t>
      </w:r>
    </w:p>
    <w:p w14:paraId="66BB8E34" w14:textId="77777777" w:rsidR="00576426" w:rsidRPr="00BC330F" w:rsidRDefault="00576426" w:rsidP="00BC330F">
      <w:pPr>
        <w:spacing w:line="360" w:lineRule="auto"/>
        <w:jc w:val="both"/>
        <w:rPr>
          <w:rFonts w:ascii="Times New Roman" w:hAnsi="Times New Roman" w:cs="Times New Roman"/>
        </w:rPr>
      </w:pPr>
      <w:r w:rsidRPr="00BC330F">
        <w:rPr>
          <w:rFonts w:ascii="Times New Roman" w:hAnsi="Times New Roman" w:cs="Times New Roman"/>
        </w:rPr>
        <w:t xml:space="preserve">Akredite olmaları için, kurumların oldukça kaliteli hareketlilik etkinlikleri uygulamaya ve bu etkinlik- </w:t>
      </w:r>
      <w:proofErr w:type="spellStart"/>
      <w:r w:rsidRPr="00BC330F">
        <w:rPr>
          <w:rFonts w:ascii="Times New Roman" w:hAnsi="Times New Roman" w:cs="Times New Roman"/>
        </w:rPr>
        <w:t>leri</w:t>
      </w:r>
      <w:proofErr w:type="spellEnd"/>
      <w:r w:rsidRPr="00BC330F">
        <w:rPr>
          <w:rFonts w:ascii="Times New Roman" w:hAnsi="Times New Roman" w:cs="Times New Roman"/>
        </w:rPr>
        <w:t xml:space="preserve"> sundukları eğitim ve öğretim hizmetlerini geliştirmeye yönelik bir plan oluşturmaları gerekir. Kurumlar, akredite olur olmaz “istikrarlı fonlama”, “büyüme ve keşfetme”, “kendine özgü strateji oluşturma” ve “geleceğe yatırım yapma” fırsatlarından yararlanabilirler.</w:t>
      </w:r>
    </w:p>
    <w:p w14:paraId="444B5C5F" w14:textId="77777777" w:rsidR="00576426" w:rsidRPr="00BC330F" w:rsidRDefault="00576426" w:rsidP="00BC330F">
      <w:pPr>
        <w:pStyle w:val="ListeParagraf"/>
        <w:numPr>
          <w:ilvl w:val="0"/>
          <w:numId w:val="1"/>
        </w:numPr>
        <w:spacing w:line="360" w:lineRule="auto"/>
        <w:jc w:val="both"/>
        <w:rPr>
          <w:rFonts w:ascii="Times New Roman" w:hAnsi="Times New Roman" w:cs="Times New Roman"/>
          <w:b/>
          <w:u w:val="single"/>
        </w:rPr>
      </w:pPr>
      <w:r w:rsidRPr="00BC330F">
        <w:rPr>
          <w:rFonts w:ascii="Times New Roman" w:hAnsi="Times New Roman" w:cs="Times New Roman"/>
          <w:b/>
          <w:u w:val="single"/>
        </w:rPr>
        <w:t xml:space="preserve">Adıyaman il Millî Eğitim Müdürlüğünün </w:t>
      </w:r>
      <w:proofErr w:type="spellStart"/>
      <w:r w:rsidRPr="00BC330F">
        <w:rPr>
          <w:rFonts w:ascii="Times New Roman" w:hAnsi="Times New Roman" w:cs="Times New Roman"/>
          <w:b/>
          <w:u w:val="single"/>
        </w:rPr>
        <w:t>Erasmus</w:t>
      </w:r>
      <w:proofErr w:type="spellEnd"/>
      <w:r w:rsidR="00BC330F">
        <w:rPr>
          <w:rFonts w:ascii="Times New Roman" w:hAnsi="Times New Roman" w:cs="Times New Roman"/>
          <w:b/>
          <w:u w:val="single"/>
        </w:rPr>
        <w:t>+</w:t>
      </w:r>
      <w:r w:rsidRPr="00BC330F">
        <w:rPr>
          <w:rFonts w:ascii="Times New Roman" w:hAnsi="Times New Roman" w:cs="Times New Roman"/>
          <w:b/>
          <w:u w:val="single"/>
        </w:rPr>
        <w:t xml:space="preserve"> Akreditasyonu kapsamında oluşturacağı konsorsiyuma okullarımız/kurumlarımız nasıl dahil olabilir?</w:t>
      </w:r>
    </w:p>
    <w:p w14:paraId="1A238F8A" w14:textId="77777777" w:rsidR="00927AB0" w:rsidRPr="00BC330F" w:rsidRDefault="00576426" w:rsidP="00BC330F">
      <w:pPr>
        <w:spacing w:line="360" w:lineRule="auto"/>
        <w:jc w:val="both"/>
        <w:rPr>
          <w:rFonts w:ascii="Times New Roman" w:hAnsi="Times New Roman" w:cs="Times New Roman"/>
        </w:rPr>
      </w:pPr>
      <w:r w:rsidRPr="00BC330F">
        <w:rPr>
          <w:rFonts w:ascii="Times New Roman" w:hAnsi="Times New Roman" w:cs="Times New Roman"/>
        </w:rPr>
        <w:t xml:space="preserve">Müdürlüğümüzün Okul Eğitimi ve Mesleki Eğitim alanlarındaki </w:t>
      </w: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 kapsamın- da oluşturacağı konsorsiyumlara dahil olmak isteyen okul ve kurumlarımız Avrupa Komisyonu tarafından yayınlanan “2022 Yılı </w:t>
      </w:r>
      <w:proofErr w:type="spellStart"/>
      <w:r w:rsidRPr="00BC330F">
        <w:rPr>
          <w:rFonts w:ascii="Times New Roman" w:hAnsi="Times New Roman" w:cs="Times New Roman"/>
        </w:rPr>
        <w:t>Erasmus</w:t>
      </w:r>
      <w:proofErr w:type="spellEnd"/>
      <w:r w:rsidRPr="00BC330F">
        <w:rPr>
          <w:rFonts w:ascii="Times New Roman" w:hAnsi="Times New Roman" w:cs="Times New Roman"/>
        </w:rPr>
        <w:t xml:space="preserve">+ Program </w:t>
      </w:r>
      <w:proofErr w:type="spellStart"/>
      <w:r w:rsidRPr="00BC330F">
        <w:rPr>
          <w:rFonts w:ascii="Times New Roman" w:hAnsi="Times New Roman" w:cs="Times New Roman"/>
        </w:rPr>
        <w:t>Rehberi”ndeki</w:t>
      </w:r>
      <w:proofErr w:type="spellEnd"/>
      <w:r w:rsidRPr="00BC330F">
        <w:rPr>
          <w:rFonts w:ascii="Times New Roman" w:hAnsi="Times New Roman" w:cs="Times New Roman"/>
        </w:rPr>
        <w:t xml:space="preserve"> usul/esaslar ve Adıyaman İl Millî Eğitim Müdürlüğü tarafından hazırlanan </w:t>
      </w: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 “2022 Başvuru Dönemi </w:t>
      </w:r>
      <w:proofErr w:type="spellStart"/>
      <w:r w:rsidRPr="00BC330F">
        <w:rPr>
          <w:rFonts w:ascii="Times New Roman" w:hAnsi="Times New Roman" w:cs="Times New Roman"/>
        </w:rPr>
        <w:t>Rehberi”ni</w:t>
      </w:r>
      <w:proofErr w:type="spellEnd"/>
      <w:r w:rsidRPr="00BC330F">
        <w:rPr>
          <w:rFonts w:ascii="Times New Roman" w:hAnsi="Times New Roman" w:cs="Times New Roman"/>
        </w:rPr>
        <w:t xml:space="preserve"> esas alarak Adıyaman İl Millî Eğitim Müdürlüğüne başvuru yapabilirler. Müdürlüğümüzün bünyesinde kurulan “</w:t>
      </w: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 Konsorsiyum Üyesi Kurum Seçim </w:t>
      </w:r>
      <w:proofErr w:type="spellStart"/>
      <w:r w:rsidRPr="00BC330F">
        <w:rPr>
          <w:rFonts w:ascii="Times New Roman" w:hAnsi="Times New Roman" w:cs="Times New Roman"/>
        </w:rPr>
        <w:t>Komisyonu”nun</w:t>
      </w:r>
      <w:proofErr w:type="spellEnd"/>
      <w:r w:rsidRPr="00BC330F">
        <w:rPr>
          <w:rFonts w:ascii="Times New Roman" w:hAnsi="Times New Roman" w:cs="Times New Roman"/>
        </w:rPr>
        <w:t xml:space="preserve"> değerlendirmeleri sonucunda uygun bulunan okullar, konsorsiyum üyesi olmaya hak kazanacak, personel ve öğrenci hareketliliği f</w:t>
      </w:r>
      <w:r w:rsidR="00BC330F">
        <w:rPr>
          <w:rFonts w:ascii="Times New Roman" w:hAnsi="Times New Roman" w:cs="Times New Roman"/>
        </w:rPr>
        <w:t>ırsatlarından yararlanabilecek</w:t>
      </w:r>
      <w:r w:rsidRPr="00BC330F">
        <w:rPr>
          <w:rFonts w:ascii="Times New Roman" w:hAnsi="Times New Roman" w:cs="Times New Roman"/>
        </w:rPr>
        <w:t>lerdir.</w:t>
      </w:r>
    </w:p>
    <w:p w14:paraId="6146719B" w14:textId="77777777" w:rsidR="006C66AC" w:rsidRPr="00BC330F" w:rsidRDefault="006C66AC" w:rsidP="00BC330F">
      <w:pPr>
        <w:spacing w:line="360" w:lineRule="auto"/>
        <w:jc w:val="both"/>
        <w:rPr>
          <w:rFonts w:ascii="Times New Roman" w:hAnsi="Times New Roman" w:cs="Times New Roman"/>
        </w:rPr>
      </w:pPr>
    </w:p>
    <w:p w14:paraId="6681244B" w14:textId="77777777" w:rsidR="00927AB0" w:rsidRPr="00BC330F" w:rsidRDefault="00927AB0" w:rsidP="00BC330F">
      <w:pPr>
        <w:pStyle w:val="ListeParagraf"/>
        <w:numPr>
          <w:ilvl w:val="0"/>
          <w:numId w:val="1"/>
        </w:numPr>
        <w:spacing w:line="360" w:lineRule="auto"/>
        <w:jc w:val="both"/>
        <w:rPr>
          <w:rFonts w:ascii="Times New Roman" w:hAnsi="Times New Roman" w:cs="Times New Roman"/>
          <w:b/>
          <w:u w:val="single"/>
        </w:rPr>
      </w:pPr>
      <w:proofErr w:type="spellStart"/>
      <w:r w:rsidRPr="00BC330F">
        <w:rPr>
          <w:rFonts w:ascii="Times New Roman" w:hAnsi="Times New Roman" w:cs="Times New Roman"/>
          <w:b/>
          <w:u w:val="single"/>
        </w:rPr>
        <w:t>Erasmus</w:t>
      </w:r>
      <w:proofErr w:type="spellEnd"/>
      <w:r w:rsidRPr="00BC330F">
        <w:rPr>
          <w:rFonts w:ascii="Times New Roman" w:hAnsi="Times New Roman" w:cs="Times New Roman"/>
          <w:b/>
          <w:u w:val="single"/>
        </w:rPr>
        <w:t>+ 2021-2027 Programı Öncelikleri</w:t>
      </w:r>
    </w:p>
    <w:p w14:paraId="035A3B0D" w14:textId="77777777" w:rsidR="000C1765" w:rsidRPr="00BC330F" w:rsidRDefault="000C1765" w:rsidP="00BC330F">
      <w:pPr>
        <w:pStyle w:val="ListeParagraf"/>
        <w:spacing w:line="360" w:lineRule="auto"/>
        <w:jc w:val="both"/>
        <w:rPr>
          <w:rFonts w:ascii="Times New Roman" w:hAnsi="Times New Roman" w:cs="Times New Roman"/>
          <w:b/>
        </w:rPr>
      </w:pPr>
    </w:p>
    <w:p w14:paraId="3798011E" w14:textId="77777777" w:rsidR="00927AB0" w:rsidRPr="00BC330F" w:rsidRDefault="00C27772" w:rsidP="00BC330F">
      <w:pPr>
        <w:pStyle w:val="ListeParagraf"/>
        <w:numPr>
          <w:ilvl w:val="0"/>
          <w:numId w:val="2"/>
        </w:numPr>
        <w:spacing w:line="360" w:lineRule="auto"/>
        <w:jc w:val="both"/>
        <w:rPr>
          <w:rFonts w:ascii="Times New Roman" w:hAnsi="Times New Roman" w:cs="Times New Roman"/>
          <w:b/>
        </w:rPr>
      </w:pPr>
      <w:r w:rsidRPr="00BC330F">
        <w:rPr>
          <w:rFonts w:ascii="Times New Roman" w:hAnsi="Times New Roman" w:cs="Times New Roman"/>
          <w:b/>
        </w:rPr>
        <w:t>Katılım ve Çeşitlilik</w:t>
      </w:r>
    </w:p>
    <w:p w14:paraId="5D6FB9DB" w14:textId="77777777" w:rsidR="00C27772" w:rsidRPr="00BC330F" w:rsidRDefault="00C27772" w:rsidP="00BC330F">
      <w:pPr>
        <w:spacing w:line="360" w:lineRule="auto"/>
        <w:ind w:left="360"/>
        <w:jc w:val="both"/>
        <w:rPr>
          <w:rFonts w:ascii="Times New Roman" w:hAnsi="Times New Roman" w:cs="Times New Roman"/>
        </w:rPr>
      </w:pPr>
      <w:r w:rsidRPr="00BC330F">
        <w:rPr>
          <w:rFonts w:ascii="Times New Roman" w:hAnsi="Times New Roman" w:cs="Times New Roman"/>
        </w:rPr>
        <w:t xml:space="preserve">Program, tüm eylemlerinde eşit fırsatları ve erişimi, katılımı, çeşitliliği ve adaleti teşvik etmeyi amaçlamaktadır. Bu hedeflerin merkezinde, daha az fırsata sahip kuruluşlar ve katılımcılar yer alır ve bunları göz önünde bulundurarak program, mekanizmaları ve kaynakları onların kullanımına sunar. </w:t>
      </w:r>
    </w:p>
    <w:p w14:paraId="2239FE39" w14:textId="77777777" w:rsidR="00927AB0" w:rsidRPr="00BC330F" w:rsidRDefault="00927AB0" w:rsidP="00BC330F">
      <w:pPr>
        <w:pStyle w:val="ListeParagraf"/>
        <w:numPr>
          <w:ilvl w:val="0"/>
          <w:numId w:val="2"/>
        </w:numPr>
        <w:spacing w:line="360" w:lineRule="auto"/>
        <w:jc w:val="both"/>
        <w:rPr>
          <w:rFonts w:ascii="Times New Roman" w:hAnsi="Times New Roman" w:cs="Times New Roman"/>
          <w:b/>
        </w:rPr>
      </w:pPr>
      <w:r w:rsidRPr="00BC330F">
        <w:rPr>
          <w:rFonts w:ascii="Times New Roman" w:hAnsi="Times New Roman" w:cs="Times New Roman"/>
          <w:b/>
        </w:rPr>
        <w:t>Dijital Dönüşüm</w:t>
      </w:r>
    </w:p>
    <w:p w14:paraId="25DA8742" w14:textId="77777777" w:rsidR="00C27772" w:rsidRDefault="00C27772" w:rsidP="00BC330F">
      <w:pPr>
        <w:spacing w:line="360" w:lineRule="auto"/>
        <w:ind w:left="360"/>
        <w:jc w:val="both"/>
        <w:rPr>
          <w:rFonts w:ascii="Times New Roman" w:hAnsi="Times New Roman" w:cs="Times New Roman"/>
        </w:rPr>
      </w:pPr>
      <w:r w:rsidRPr="00BC330F">
        <w:rPr>
          <w:rFonts w:ascii="Times New Roman" w:hAnsi="Times New Roman" w:cs="Times New Roman"/>
        </w:rPr>
        <w:t>COVID-19 salgını, Avrupa'nın ihtiyaç duyduğu dijital dönüşüm için dijital eğitimin önemine daha fazla ışık tuttu. Özellikle, dijital teknolojilerin öğretme ve öğrenme potansiyelinden yararlanma ve herkes için dijital becerileri geliştirme ihtiyacının arttığını vurguladı. Program, Dijital Eğitim Eylem Planı'nın (2021-2027) stratejik öncelikleri doğrultusunda öğrenicileri, eğitimcileri, gençlik çalışanlarını, gençleri ve kuruluşları dijital dönüşüm yoluna dahil etmeye yönelik bu çabayı desteklemeyi amaçlamaktadır.</w:t>
      </w:r>
    </w:p>
    <w:p w14:paraId="4B83AB71" w14:textId="77777777" w:rsidR="00F94BB6" w:rsidRDefault="00F94BB6" w:rsidP="00BC330F">
      <w:pPr>
        <w:spacing w:line="360" w:lineRule="auto"/>
        <w:ind w:left="360"/>
        <w:jc w:val="both"/>
        <w:rPr>
          <w:rFonts w:ascii="Times New Roman" w:hAnsi="Times New Roman" w:cs="Times New Roman"/>
        </w:rPr>
      </w:pPr>
    </w:p>
    <w:p w14:paraId="1554FE4C" w14:textId="77777777" w:rsidR="00F94BB6" w:rsidRPr="00BC330F" w:rsidRDefault="00F94BB6" w:rsidP="00BC330F">
      <w:pPr>
        <w:spacing w:line="360" w:lineRule="auto"/>
        <w:ind w:left="360"/>
        <w:jc w:val="both"/>
        <w:rPr>
          <w:rFonts w:ascii="Times New Roman" w:hAnsi="Times New Roman" w:cs="Times New Roman"/>
        </w:rPr>
      </w:pPr>
    </w:p>
    <w:p w14:paraId="78AC60D4" w14:textId="77777777" w:rsidR="00927AB0" w:rsidRPr="00BC330F" w:rsidRDefault="00927AB0" w:rsidP="00BC330F">
      <w:pPr>
        <w:pStyle w:val="ListeParagraf"/>
        <w:numPr>
          <w:ilvl w:val="0"/>
          <w:numId w:val="2"/>
        </w:numPr>
        <w:spacing w:line="360" w:lineRule="auto"/>
        <w:jc w:val="both"/>
        <w:rPr>
          <w:rFonts w:ascii="Times New Roman" w:hAnsi="Times New Roman" w:cs="Times New Roman"/>
          <w:b/>
        </w:rPr>
      </w:pPr>
      <w:r w:rsidRPr="00BC330F">
        <w:rPr>
          <w:rFonts w:ascii="Times New Roman" w:hAnsi="Times New Roman" w:cs="Times New Roman"/>
          <w:b/>
        </w:rPr>
        <w:t>Çevre ve İklim Değişikliği ile Mücadele</w:t>
      </w:r>
    </w:p>
    <w:p w14:paraId="080BA034" w14:textId="77777777" w:rsidR="00771543" w:rsidRPr="00BC330F" w:rsidRDefault="00771543" w:rsidP="00BC330F">
      <w:pPr>
        <w:spacing w:line="360" w:lineRule="auto"/>
        <w:ind w:left="360"/>
        <w:jc w:val="both"/>
        <w:rPr>
          <w:rFonts w:ascii="Times New Roman" w:hAnsi="Times New Roman" w:cs="Times New Roman"/>
        </w:rPr>
      </w:pPr>
      <w:r w:rsidRPr="00BC330F">
        <w:rPr>
          <w:rFonts w:ascii="Times New Roman" w:hAnsi="Times New Roman" w:cs="Times New Roman"/>
        </w:rPr>
        <w:t xml:space="preserve">Çevre ve iklim eylemi AB'nin şimdi ve gelecekte temel öncelikleridir. </w:t>
      </w:r>
      <w:proofErr w:type="spellStart"/>
      <w:r w:rsidRPr="00BC330F">
        <w:rPr>
          <w:rFonts w:ascii="Times New Roman" w:hAnsi="Times New Roman" w:cs="Times New Roman"/>
        </w:rPr>
        <w:t>Erasmus</w:t>
      </w:r>
      <w:proofErr w:type="spellEnd"/>
      <w:r w:rsidRPr="00BC330F">
        <w:rPr>
          <w:rFonts w:ascii="Times New Roman" w:hAnsi="Times New Roman" w:cs="Times New Roman"/>
        </w:rPr>
        <w:t>+ programı, iklim değişikliğine ilişkin bilgi, beceri ve tutumların geliştirilmesinde önemli bir araç olacak ve hem Avrupa Birliği içinde hem de ötesinde sürdürülebilir kalkınmayı destekleyecektir.</w:t>
      </w:r>
    </w:p>
    <w:p w14:paraId="410D8FAE" w14:textId="77777777" w:rsidR="00927AB0" w:rsidRPr="00BC330F" w:rsidRDefault="00771543" w:rsidP="00BC330F">
      <w:pPr>
        <w:pStyle w:val="ListeParagraf"/>
        <w:numPr>
          <w:ilvl w:val="0"/>
          <w:numId w:val="2"/>
        </w:numPr>
        <w:spacing w:line="360" w:lineRule="auto"/>
        <w:jc w:val="both"/>
        <w:rPr>
          <w:rFonts w:ascii="Times New Roman" w:hAnsi="Times New Roman" w:cs="Times New Roman"/>
          <w:b/>
        </w:rPr>
      </w:pPr>
      <w:r w:rsidRPr="00BC330F">
        <w:rPr>
          <w:rFonts w:ascii="Times New Roman" w:hAnsi="Times New Roman" w:cs="Times New Roman"/>
          <w:b/>
        </w:rPr>
        <w:t>Demokratik Hayata Katılım, Ortak Değerler Ve Sivil Katılım</w:t>
      </w:r>
    </w:p>
    <w:p w14:paraId="404DE72B" w14:textId="77777777" w:rsidR="00771543" w:rsidRPr="00BC330F" w:rsidRDefault="00771543" w:rsidP="00BC330F">
      <w:pPr>
        <w:spacing w:line="360" w:lineRule="auto"/>
        <w:ind w:left="360"/>
        <w:jc w:val="both"/>
        <w:rPr>
          <w:rFonts w:ascii="Times New Roman" w:hAnsi="Times New Roman" w:cs="Times New Roman"/>
        </w:rPr>
      </w:pPr>
      <w:proofErr w:type="spellStart"/>
      <w:r w:rsidRPr="00BC330F">
        <w:rPr>
          <w:rFonts w:ascii="Times New Roman" w:hAnsi="Times New Roman" w:cs="Times New Roman"/>
        </w:rPr>
        <w:t>Erasmus</w:t>
      </w:r>
      <w:proofErr w:type="spellEnd"/>
      <w:r w:rsidRPr="00BC330F">
        <w:rPr>
          <w:rFonts w:ascii="Times New Roman" w:hAnsi="Times New Roman" w:cs="Times New Roman"/>
        </w:rPr>
        <w:t>+ Programı, vatandaşların demokratik süreçlere sınırlı katılımını ve Avrupa Birliği hakkındaki bilgi eksikliklerini ele almakta ve onların kendi topluluklarına veya Birliğin siyasi ve sosyal yaşamına aktif olarak dahil olma ve katılma konusundaki zorlukların üstesinden gelmelerine yardımcı olmaya çalışmaktadır. Vatandaşların Avrupa Birliği hakkındaki anlayışını erken yaşlardan itibaren güçlendirmek, Birliğin geleceği açısından çok önemlidir. Örgün eğitime ek olarak, yaygın öğrenme vatandaşların Avrupa Birliği hakkındaki anlayışını geliştirebilir ve ona ait olma duygusunu geliştirebilir.</w:t>
      </w:r>
    </w:p>
    <w:p w14:paraId="07AA381D" w14:textId="77777777" w:rsidR="00771543" w:rsidRPr="00BC330F" w:rsidRDefault="00771543" w:rsidP="00BC330F">
      <w:pPr>
        <w:spacing w:line="360" w:lineRule="auto"/>
        <w:ind w:left="360"/>
        <w:jc w:val="both"/>
        <w:rPr>
          <w:rFonts w:ascii="Times New Roman" w:hAnsi="Times New Roman" w:cs="Times New Roman"/>
        </w:rPr>
      </w:pPr>
      <w:r w:rsidRPr="00BC330F">
        <w:rPr>
          <w:rFonts w:ascii="Times New Roman" w:hAnsi="Times New Roman" w:cs="Times New Roman"/>
        </w:rPr>
        <w:t>Program, yaşam boyu öğrenmede aktif vatandaşlığı ve etiği destekler; sosyal ve kültürlerarası yeterliliklerin, eleştirel düşüncenin ve medya okuryazarlığının gelişimini teşvik eder. Örgün veya yaygın öğrenme faaliyetleri aracılığıyla insanların demokratik yaşama katılımına, sosyal ve sivil katılıma yönelik fırsatlar sunan projelere öncelik verilmektedir. Odak noktası, özellikle ortak AB değerleri, birlik ve çeşitlilik ilkeleri ve bunların sosyal, kültürel ve tarihi mirasları konusunda Avrupa Birliği bağlamı konusunda farkındalığın artırılması ve anlaşılmasıdır.</w:t>
      </w:r>
    </w:p>
    <w:p w14:paraId="28375BB2" w14:textId="77777777" w:rsidR="00771543" w:rsidRPr="00BC330F" w:rsidRDefault="00771543" w:rsidP="00BC330F">
      <w:pPr>
        <w:spacing w:line="360" w:lineRule="auto"/>
        <w:jc w:val="both"/>
        <w:rPr>
          <w:rFonts w:ascii="Times New Roman" w:hAnsi="Times New Roman" w:cs="Times New Roman"/>
        </w:rPr>
      </w:pPr>
    </w:p>
    <w:p w14:paraId="6EC5871D" w14:textId="77777777" w:rsidR="007B31B4" w:rsidRPr="00BC330F" w:rsidRDefault="007B31B4" w:rsidP="00BC330F">
      <w:pPr>
        <w:pStyle w:val="ListeParagraf"/>
        <w:numPr>
          <w:ilvl w:val="0"/>
          <w:numId w:val="1"/>
        </w:numPr>
        <w:spacing w:line="360" w:lineRule="auto"/>
        <w:jc w:val="both"/>
        <w:rPr>
          <w:rFonts w:ascii="Times New Roman" w:hAnsi="Times New Roman" w:cs="Times New Roman"/>
          <w:b/>
          <w:u w:val="single"/>
        </w:rPr>
      </w:pPr>
      <w:proofErr w:type="spellStart"/>
      <w:r w:rsidRPr="00BC330F">
        <w:rPr>
          <w:rFonts w:ascii="Times New Roman" w:hAnsi="Times New Roman" w:cs="Times New Roman"/>
          <w:b/>
          <w:u w:val="single"/>
        </w:rPr>
        <w:t>Erasmus</w:t>
      </w:r>
      <w:proofErr w:type="spellEnd"/>
      <w:r w:rsidRPr="00BC330F">
        <w:rPr>
          <w:rFonts w:ascii="Times New Roman" w:hAnsi="Times New Roman" w:cs="Times New Roman"/>
          <w:b/>
          <w:u w:val="single"/>
        </w:rPr>
        <w:t>+ Programının Önemli Özellikleri</w:t>
      </w:r>
    </w:p>
    <w:p w14:paraId="2ADD605E" w14:textId="77777777" w:rsidR="007B31B4" w:rsidRPr="00BC330F" w:rsidRDefault="007B31B4" w:rsidP="00BC330F">
      <w:pPr>
        <w:pStyle w:val="ListeParagraf"/>
        <w:spacing w:line="360" w:lineRule="auto"/>
        <w:jc w:val="both"/>
        <w:rPr>
          <w:rFonts w:ascii="Times New Roman" w:hAnsi="Times New Roman" w:cs="Times New Roman"/>
        </w:rPr>
      </w:pPr>
    </w:p>
    <w:p w14:paraId="09C6C128" w14:textId="77777777" w:rsidR="00771543" w:rsidRPr="00BC330F" w:rsidRDefault="007B31B4" w:rsidP="00BC330F">
      <w:pPr>
        <w:pStyle w:val="ListeParagraf"/>
        <w:numPr>
          <w:ilvl w:val="0"/>
          <w:numId w:val="3"/>
        </w:numPr>
        <w:spacing w:line="360" w:lineRule="auto"/>
        <w:jc w:val="both"/>
        <w:rPr>
          <w:rFonts w:ascii="Times New Roman" w:hAnsi="Times New Roman" w:cs="Times New Roman"/>
          <w:b/>
        </w:rPr>
      </w:pPr>
      <w:r w:rsidRPr="00BC330F">
        <w:rPr>
          <w:rFonts w:ascii="Times New Roman" w:hAnsi="Times New Roman" w:cs="Times New Roman"/>
          <w:b/>
        </w:rPr>
        <w:t>Katılımcıların Korunması, Sağlığı Ve Güvenliği</w:t>
      </w:r>
    </w:p>
    <w:p w14:paraId="28ECC831" w14:textId="77777777" w:rsidR="007B31B4" w:rsidRPr="00BC330F" w:rsidRDefault="007B31B4" w:rsidP="00BC330F">
      <w:pPr>
        <w:spacing w:line="360" w:lineRule="auto"/>
        <w:ind w:left="360"/>
        <w:jc w:val="both"/>
        <w:rPr>
          <w:rFonts w:ascii="Times New Roman" w:hAnsi="Times New Roman" w:cs="Times New Roman"/>
        </w:rPr>
      </w:pPr>
      <w:proofErr w:type="spellStart"/>
      <w:r w:rsidRPr="00BC330F">
        <w:rPr>
          <w:rFonts w:ascii="Times New Roman" w:hAnsi="Times New Roman" w:cs="Times New Roman"/>
        </w:rPr>
        <w:t>Erasmus</w:t>
      </w:r>
      <w:proofErr w:type="spellEnd"/>
      <w:r w:rsidRPr="00BC330F">
        <w:rPr>
          <w:rFonts w:ascii="Times New Roman" w:hAnsi="Times New Roman" w:cs="Times New Roman"/>
        </w:rPr>
        <w:t>+ projelerinde yer alan katılımcıların korunması ve güvenliği Programın önemli ilkeleridir. Tüm katılımcılar kişisel ve mesleki gelişim ve öğrenme olanaklarından tam olarak yararlanma fırsatına sahip olmalıdır. Bu, güvenli bir ortamda sağlanmalıdır.</w:t>
      </w:r>
    </w:p>
    <w:p w14:paraId="1EC8BD2B" w14:textId="77777777" w:rsidR="007B31B4" w:rsidRPr="00BC330F" w:rsidRDefault="007B31B4" w:rsidP="00BC330F">
      <w:pPr>
        <w:pStyle w:val="ListeParagraf"/>
        <w:numPr>
          <w:ilvl w:val="0"/>
          <w:numId w:val="3"/>
        </w:numPr>
        <w:spacing w:line="360" w:lineRule="auto"/>
        <w:jc w:val="both"/>
        <w:rPr>
          <w:rFonts w:ascii="Times New Roman" w:hAnsi="Times New Roman" w:cs="Times New Roman"/>
          <w:b/>
        </w:rPr>
      </w:pPr>
      <w:r w:rsidRPr="00BC330F">
        <w:rPr>
          <w:rFonts w:ascii="Times New Roman" w:hAnsi="Times New Roman" w:cs="Times New Roman"/>
          <w:b/>
        </w:rPr>
        <w:t>Çok Dillilik</w:t>
      </w:r>
    </w:p>
    <w:p w14:paraId="160DEB66" w14:textId="77777777" w:rsidR="007B31B4" w:rsidRPr="00BC330F" w:rsidRDefault="007B31B4" w:rsidP="00BC330F">
      <w:pPr>
        <w:spacing w:line="360" w:lineRule="auto"/>
        <w:ind w:left="360"/>
        <w:jc w:val="both"/>
        <w:rPr>
          <w:rFonts w:ascii="Times New Roman" w:hAnsi="Times New Roman" w:cs="Times New Roman"/>
        </w:rPr>
      </w:pPr>
      <w:r w:rsidRPr="00BC330F">
        <w:rPr>
          <w:rFonts w:ascii="Times New Roman" w:hAnsi="Times New Roman" w:cs="Times New Roman"/>
        </w:rPr>
        <w:t>AB, her vatandaşın küçük yaşlardan itibaren en az iki yabancı dil edinme fırsatına sahip olması hedefini belirlemiştir. Dil öğreniminin ve dilsel çeşitliliğin desteklenmesi Programın özel hedeflerinden biridir. Dil yeterliliklerinin eksikliği, Avrupa eğitim, öğretim ve gençlik programlarına katılımın önündeki temel engellerden biridir. Dil desteği sunmak için uygulamaya konan fırsatlar, hareketliliği daha verimli ve etkili hale getirmeyi, öğrenme performansını iyileştirmeyi ve dolayısıyla Programın özel amacına katkıda bulunmayı amaçlamaktadır.</w:t>
      </w:r>
    </w:p>
    <w:p w14:paraId="2F0C5430" w14:textId="77777777" w:rsidR="007B31B4" w:rsidRPr="00BC330F" w:rsidRDefault="007B31B4" w:rsidP="00BC330F">
      <w:pPr>
        <w:pStyle w:val="ListeParagraf"/>
        <w:numPr>
          <w:ilvl w:val="0"/>
          <w:numId w:val="3"/>
        </w:numPr>
        <w:spacing w:line="360" w:lineRule="auto"/>
        <w:jc w:val="both"/>
        <w:rPr>
          <w:rFonts w:ascii="Times New Roman" w:hAnsi="Times New Roman" w:cs="Times New Roman"/>
          <w:b/>
        </w:rPr>
      </w:pPr>
      <w:r w:rsidRPr="00BC330F">
        <w:rPr>
          <w:rFonts w:ascii="Times New Roman" w:hAnsi="Times New Roman" w:cs="Times New Roman"/>
          <w:b/>
        </w:rPr>
        <w:t xml:space="preserve">Uluslararası Boyut </w:t>
      </w:r>
    </w:p>
    <w:p w14:paraId="07068EC1" w14:textId="77777777" w:rsidR="007B31B4" w:rsidRDefault="007B31B4" w:rsidP="00BC330F">
      <w:pPr>
        <w:spacing w:line="360" w:lineRule="auto"/>
        <w:ind w:left="360"/>
        <w:jc w:val="both"/>
        <w:rPr>
          <w:rFonts w:ascii="Times New Roman" w:hAnsi="Times New Roman" w:cs="Times New Roman"/>
        </w:rPr>
      </w:pPr>
      <w:r w:rsidRPr="00BC330F">
        <w:rPr>
          <w:rFonts w:ascii="Times New Roman" w:hAnsi="Times New Roman" w:cs="Times New Roman"/>
        </w:rPr>
        <w:t xml:space="preserve">Hareketlilik, değişim ve kapasite geliştirme, sosyal dayanıklılığı besleme, insani gelişme, istihdam edilebilirlik, aktif katılım yoluyla toplumsal bağları güçlendirir ve ortak öncelikler etrafında değerleri, ilkeleri ve çıkarları teşvik ederek insanlar arası işbirliği için düzenli kanallar sağlar. </w:t>
      </w:r>
    </w:p>
    <w:p w14:paraId="219F495F" w14:textId="77777777" w:rsidR="00B430AD" w:rsidRPr="00BC330F" w:rsidRDefault="00B430AD" w:rsidP="00BC330F">
      <w:pPr>
        <w:spacing w:line="360" w:lineRule="auto"/>
        <w:ind w:left="360"/>
        <w:jc w:val="both"/>
        <w:rPr>
          <w:rFonts w:ascii="Times New Roman" w:hAnsi="Times New Roman" w:cs="Times New Roman"/>
        </w:rPr>
      </w:pPr>
    </w:p>
    <w:p w14:paraId="76CE9162" w14:textId="77777777" w:rsidR="0008140F" w:rsidRPr="00BC330F" w:rsidRDefault="0008140F" w:rsidP="00BC330F">
      <w:pPr>
        <w:pStyle w:val="ListeParagraf"/>
        <w:numPr>
          <w:ilvl w:val="0"/>
          <w:numId w:val="3"/>
        </w:numPr>
        <w:spacing w:line="360" w:lineRule="auto"/>
        <w:jc w:val="both"/>
        <w:rPr>
          <w:rFonts w:ascii="Times New Roman" w:hAnsi="Times New Roman" w:cs="Times New Roman"/>
          <w:b/>
        </w:rPr>
      </w:pPr>
      <w:r w:rsidRPr="00BC330F">
        <w:rPr>
          <w:rFonts w:ascii="Times New Roman" w:hAnsi="Times New Roman" w:cs="Times New Roman"/>
          <w:b/>
        </w:rPr>
        <w:t>Beceri Ve Niteliklerin Tanınması Ve Onaylanması</w:t>
      </w:r>
    </w:p>
    <w:p w14:paraId="6DAC4E91" w14:textId="77777777" w:rsidR="0008140F" w:rsidRPr="00BC330F" w:rsidRDefault="0008140F" w:rsidP="00BC330F">
      <w:pPr>
        <w:spacing w:line="360" w:lineRule="auto"/>
        <w:ind w:left="360"/>
        <w:jc w:val="both"/>
        <w:rPr>
          <w:rFonts w:ascii="Times New Roman" w:hAnsi="Times New Roman" w:cs="Times New Roman"/>
        </w:rPr>
      </w:pPr>
      <w:proofErr w:type="spellStart"/>
      <w:r w:rsidRPr="00BC330F">
        <w:rPr>
          <w:rFonts w:ascii="Times New Roman" w:hAnsi="Times New Roman" w:cs="Times New Roman"/>
        </w:rPr>
        <w:t>Erasmus</w:t>
      </w:r>
      <w:proofErr w:type="spellEnd"/>
      <w:r w:rsidRPr="00BC330F">
        <w:rPr>
          <w:rFonts w:ascii="Times New Roman" w:hAnsi="Times New Roman" w:cs="Times New Roman"/>
        </w:rPr>
        <w:t>+, yeterlilikler, beceriler ve yeterlilikler için AB şeffaflığını v</w:t>
      </w:r>
      <w:r w:rsidR="004C34CE">
        <w:rPr>
          <w:rFonts w:ascii="Times New Roman" w:hAnsi="Times New Roman" w:cs="Times New Roman"/>
        </w:rPr>
        <w:t xml:space="preserve">e tanınma araçlarını destekler </w:t>
      </w:r>
      <w:r w:rsidRPr="00BC330F">
        <w:rPr>
          <w:rFonts w:ascii="Times New Roman" w:hAnsi="Times New Roman" w:cs="Times New Roman"/>
        </w:rPr>
        <w:t xml:space="preserve"> özellikle </w:t>
      </w:r>
      <w:proofErr w:type="spellStart"/>
      <w:r w:rsidRPr="00BC330F">
        <w:rPr>
          <w:rFonts w:ascii="Times New Roman" w:hAnsi="Times New Roman" w:cs="Times New Roman"/>
        </w:rPr>
        <w:t>Europass</w:t>
      </w:r>
      <w:proofErr w:type="spellEnd"/>
      <w:r w:rsidRPr="00BC330F">
        <w:rPr>
          <w:rFonts w:ascii="Times New Roman" w:hAnsi="Times New Roman" w:cs="Times New Roman"/>
        </w:rPr>
        <w:t xml:space="preserve"> (Öğrenim için Avrupa Dijital Kimlik Bilgileri dahil), </w:t>
      </w:r>
      <w:proofErr w:type="spellStart"/>
      <w:r w:rsidRPr="00BC330F">
        <w:rPr>
          <w:rFonts w:ascii="Times New Roman" w:hAnsi="Times New Roman" w:cs="Times New Roman"/>
        </w:rPr>
        <w:t>Youthpass</w:t>
      </w:r>
      <w:proofErr w:type="spellEnd"/>
      <w:r w:rsidRPr="00BC330F">
        <w:rPr>
          <w:rFonts w:ascii="Times New Roman" w:hAnsi="Times New Roman" w:cs="Times New Roman"/>
        </w:rPr>
        <w:t xml:space="preserve">, Avrupa Yeterlilikler Çerçevesi (EQF), Avrupa Beceriler, Yeterlilikler, Nitelikler ve Meslekler sınıflandırması (ESCO), Avrupa Kredi Transferi ve Biriktirme Sistemi (ECTS), Avrupa Kalite Güvencesi Referans Çerçevesi (EQAVET), Avrupa Kalite Güvencesi Kaydı (EQAR), Avrupa Yüksek Öğrenimde Kalite Güvencesi Birliği (ENQA) ve AB çapında Bu araçları destekleyen eğitim ve öğretim alanındaki ağlar, özellikle Ulusal Akademik Tanıma Bilgi Merkezi (NARIC), </w:t>
      </w:r>
      <w:proofErr w:type="spellStart"/>
      <w:r w:rsidRPr="00BC330F">
        <w:rPr>
          <w:rFonts w:ascii="Times New Roman" w:hAnsi="Times New Roman" w:cs="Times New Roman"/>
        </w:rPr>
        <w:t>Euroguidance</w:t>
      </w:r>
      <w:proofErr w:type="spellEnd"/>
      <w:r w:rsidRPr="00BC330F">
        <w:rPr>
          <w:rFonts w:ascii="Times New Roman" w:hAnsi="Times New Roman" w:cs="Times New Roman"/>
        </w:rPr>
        <w:t xml:space="preserve"> ağları, Ulusal </w:t>
      </w:r>
      <w:proofErr w:type="spellStart"/>
      <w:r w:rsidRPr="00BC330F">
        <w:rPr>
          <w:rFonts w:ascii="Times New Roman" w:hAnsi="Times New Roman" w:cs="Times New Roman"/>
        </w:rPr>
        <w:t>Europass</w:t>
      </w:r>
      <w:proofErr w:type="spellEnd"/>
      <w:r w:rsidRPr="00BC330F">
        <w:rPr>
          <w:rFonts w:ascii="Times New Roman" w:hAnsi="Times New Roman" w:cs="Times New Roman"/>
        </w:rPr>
        <w:t xml:space="preserve"> Merkezleri ve EQF Ulusal Koordinasyon Noktaları. Bu araçların ortak amacı, ulusal sınırlar içinde ve ötesinde, eğitim ve öğretimin tüm alt sistemlerinde ve işgücü piyasasının tüm sektörlerinde yeterliliklerin, becerilerin ve niteliklerin daha kolay tanınmasını ve daha iyi anlaşılmasını sağlamaktır. </w:t>
      </w:r>
    </w:p>
    <w:p w14:paraId="064EF529" w14:textId="77777777" w:rsidR="005B3E5E" w:rsidRPr="00BC330F" w:rsidRDefault="005B3E5E" w:rsidP="00BC330F">
      <w:pPr>
        <w:spacing w:line="360" w:lineRule="auto"/>
        <w:ind w:left="360"/>
        <w:jc w:val="both"/>
        <w:rPr>
          <w:rFonts w:ascii="Times New Roman" w:hAnsi="Times New Roman" w:cs="Times New Roman"/>
        </w:rPr>
      </w:pPr>
    </w:p>
    <w:p w14:paraId="1E1FC957" w14:textId="77777777" w:rsidR="005B3E5E" w:rsidRPr="00BC330F" w:rsidRDefault="005B3E5E" w:rsidP="00BC330F">
      <w:pPr>
        <w:spacing w:line="360" w:lineRule="auto"/>
        <w:ind w:left="360"/>
        <w:jc w:val="both"/>
        <w:rPr>
          <w:rFonts w:ascii="Times New Roman" w:hAnsi="Times New Roman" w:cs="Times New Roman"/>
        </w:rPr>
      </w:pPr>
    </w:p>
    <w:p w14:paraId="447BBEDC" w14:textId="77777777" w:rsidR="005B3E5E" w:rsidRPr="00BC330F" w:rsidRDefault="005B3E5E" w:rsidP="00BC330F">
      <w:pPr>
        <w:spacing w:line="360" w:lineRule="auto"/>
        <w:ind w:left="360"/>
        <w:jc w:val="both"/>
        <w:rPr>
          <w:rFonts w:ascii="Times New Roman" w:hAnsi="Times New Roman" w:cs="Times New Roman"/>
        </w:rPr>
      </w:pPr>
    </w:p>
    <w:p w14:paraId="5A55D6DC" w14:textId="77777777" w:rsidR="005B3E5E" w:rsidRPr="00BC330F" w:rsidRDefault="005B3E5E" w:rsidP="00BC330F">
      <w:pPr>
        <w:spacing w:line="360" w:lineRule="auto"/>
        <w:ind w:left="360"/>
        <w:jc w:val="both"/>
        <w:rPr>
          <w:rFonts w:ascii="Times New Roman" w:hAnsi="Times New Roman" w:cs="Times New Roman"/>
        </w:rPr>
      </w:pPr>
    </w:p>
    <w:p w14:paraId="2A20A711" w14:textId="77777777" w:rsidR="005B3E5E" w:rsidRPr="00BC330F" w:rsidRDefault="005B3E5E" w:rsidP="00BC330F">
      <w:pPr>
        <w:spacing w:line="360" w:lineRule="auto"/>
        <w:ind w:left="360"/>
        <w:jc w:val="both"/>
        <w:rPr>
          <w:rFonts w:ascii="Times New Roman" w:hAnsi="Times New Roman" w:cs="Times New Roman"/>
        </w:rPr>
      </w:pPr>
    </w:p>
    <w:p w14:paraId="41B5F54B" w14:textId="77777777" w:rsidR="005B3E5E" w:rsidRPr="00BC330F" w:rsidRDefault="005B3E5E" w:rsidP="00BC330F">
      <w:pPr>
        <w:spacing w:line="360" w:lineRule="auto"/>
        <w:ind w:left="360"/>
        <w:jc w:val="both"/>
        <w:rPr>
          <w:rFonts w:ascii="Times New Roman" w:hAnsi="Times New Roman" w:cs="Times New Roman"/>
        </w:rPr>
      </w:pPr>
    </w:p>
    <w:p w14:paraId="7C9007F9" w14:textId="77777777" w:rsidR="005B3E5E" w:rsidRPr="00BC330F" w:rsidRDefault="005B3E5E" w:rsidP="00BC330F">
      <w:pPr>
        <w:spacing w:line="360" w:lineRule="auto"/>
        <w:ind w:left="360"/>
        <w:jc w:val="both"/>
        <w:rPr>
          <w:rFonts w:ascii="Times New Roman" w:hAnsi="Times New Roman" w:cs="Times New Roman"/>
        </w:rPr>
      </w:pPr>
    </w:p>
    <w:p w14:paraId="3C8ED178" w14:textId="77777777" w:rsidR="005B3E5E" w:rsidRPr="00BC330F" w:rsidRDefault="005B3E5E" w:rsidP="00BC330F">
      <w:pPr>
        <w:spacing w:line="360" w:lineRule="auto"/>
        <w:ind w:left="360"/>
        <w:jc w:val="both"/>
        <w:rPr>
          <w:rFonts w:ascii="Times New Roman" w:hAnsi="Times New Roman" w:cs="Times New Roman"/>
        </w:rPr>
      </w:pPr>
    </w:p>
    <w:p w14:paraId="4E06C5BB" w14:textId="77777777" w:rsidR="005B3E5E" w:rsidRPr="00BC330F" w:rsidRDefault="005B3E5E" w:rsidP="00BC330F">
      <w:pPr>
        <w:spacing w:line="360" w:lineRule="auto"/>
        <w:ind w:left="360"/>
        <w:jc w:val="both"/>
        <w:rPr>
          <w:rFonts w:ascii="Times New Roman" w:hAnsi="Times New Roman" w:cs="Times New Roman"/>
        </w:rPr>
      </w:pPr>
    </w:p>
    <w:p w14:paraId="74DC684E" w14:textId="77777777" w:rsidR="005B3E5E" w:rsidRPr="00BC330F" w:rsidRDefault="005B3E5E" w:rsidP="00BC330F">
      <w:pPr>
        <w:spacing w:line="360" w:lineRule="auto"/>
        <w:ind w:left="360"/>
        <w:jc w:val="both"/>
        <w:rPr>
          <w:rFonts w:ascii="Times New Roman" w:hAnsi="Times New Roman" w:cs="Times New Roman"/>
        </w:rPr>
      </w:pPr>
    </w:p>
    <w:p w14:paraId="469A5C37" w14:textId="77777777" w:rsidR="005B3E5E" w:rsidRPr="00BC330F" w:rsidRDefault="0003680E" w:rsidP="00BC330F">
      <w:pPr>
        <w:spacing w:line="360" w:lineRule="auto"/>
        <w:ind w:left="360"/>
        <w:jc w:val="both"/>
        <w:rPr>
          <w:rFonts w:ascii="Times New Roman" w:hAnsi="Times New Roman" w:cs="Times New Roman"/>
        </w:rPr>
      </w:pPr>
      <w:r w:rsidRPr="00BC330F">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17AE38D" wp14:editId="4DE63CC0">
                <wp:simplePos x="0" y="0"/>
                <wp:positionH relativeFrom="page">
                  <wp:align>left</wp:align>
                </wp:positionH>
                <wp:positionV relativeFrom="paragraph">
                  <wp:posOffset>-896620</wp:posOffset>
                </wp:positionV>
                <wp:extent cx="7560310" cy="1926590"/>
                <wp:effectExtent l="0" t="0" r="2540" b="0"/>
                <wp:wrapNone/>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92659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24B907F2" w14:textId="77777777" w:rsidR="00194BD3" w:rsidRPr="00194BD3" w:rsidRDefault="00194BD3" w:rsidP="00194BD3">
                            <w:pPr>
                              <w:spacing w:before="117"/>
                              <w:ind w:left="720"/>
                              <w:rPr>
                                <w:rFonts w:ascii="Tahoma" w:hAnsi="Tahoma"/>
                                <w:b/>
                                <w:color w:val="FFC000"/>
                                <w:sz w:val="144"/>
                              </w:rPr>
                            </w:pPr>
                            <w:r w:rsidRPr="00194BD3">
                              <w:rPr>
                                <w:rFonts w:ascii="Tahoma" w:hAnsi="Tahoma"/>
                                <w:b/>
                                <w:color w:val="FFC000"/>
                                <w:w w:val="85"/>
                                <w:sz w:val="144"/>
                              </w:rPr>
                              <w:t>1.</w:t>
                            </w:r>
                            <w:r w:rsidRPr="00194BD3">
                              <w:rPr>
                                <w:rFonts w:ascii="Tahoma" w:hAnsi="Tahoma"/>
                                <w:b/>
                                <w:color w:val="FFC000"/>
                                <w:spacing w:val="28"/>
                                <w:w w:val="85"/>
                                <w:sz w:val="144"/>
                              </w:rPr>
                              <w:t xml:space="preserve"> </w:t>
                            </w:r>
                            <w:r w:rsidRPr="00194BD3">
                              <w:rPr>
                                <w:rFonts w:ascii="Tahoma" w:hAnsi="Tahoma"/>
                                <w:b/>
                                <w:color w:val="FFC000"/>
                                <w:w w:val="85"/>
                                <w:sz w:val="144"/>
                              </w:rPr>
                              <w:t>BÖLÜM:</w:t>
                            </w:r>
                          </w:p>
                          <w:p w14:paraId="69729AAA" w14:textId="77777777" w:rsidR="00194BD3" w:rsidRPr="00F53B80" w:rsidRDefault="00194BD3" w:rsidP="00194BD3">
                            <w:pPr>
                              <w:spacing w:before="403"/>
                              <w:ind w:left="720"/>
                              <w:rPr>
                                <w:rFonts w:ascii="Tahoma" w:hAnsi="Tahoma"/>
                                <w:b/>
                                <w:sz w:val="40"/>
                              </w:rPr>
                            </w:pPr>
                            <w:r w:rsidRPr="00F53B80">
                              <w:rPr>
                                <w:rFonts w:ascii="Tahoma" w:hAnsi="Tahoma"/>
                                <w:b/>
                                <w:spacing w:val="-1"/>
                                <w:w w:val="90"/>
                                <w:sz w:val="40"/>
                              </w:rPr>
                              <w:t>OKUL</w:t>
                            </w:r>
                            <w:r w:rsidRPr="00F53B80">
                              <w:rPr>
                                <w:rFonts w:ascii="Tahoma" w:hAnsi="Tahoma"/>
                                <w:b/>
                                <w:spacing w:val="-28"/>
                                <w:w w:val="90"/>
                                <w:sz w:val="40"/>
                              </w:rPr>
                              <w:t xml:space="preserve"> </w:t>
                            </w:r>
                            <w:proofErr w:type="spellStart"/>
                            <w:r w:rsidRPr="00F53B80">
                              <w:rPr>
                                <w:rFonts w:ascii="Tahoma" w:hAnsi="Tahoma"/>
                                <w:b/>
                                <w:spacing w:val="-1"/>
                                <w:w w:val="90"/>
                                <w:sz w:val="40"/>
                              </w:rPr>
                              <w:t>EĞiTiMi</w:t>
                            </w:r>
                            <w:proofErr w:type="spellEnd"/>
                            <w:r w:rsidRPr="00F53B80">
                              <w:rPr>
                                <w:rFonts w:ascii="Tahoma" w:hAnsi="Tahoma"/>
                                <w:b/>
                                <w:spacing w:val="-27"/>
                                <w:w w:val="90"/>
                                <w:sz w:val="40"/>
                              </w:rPr>
                              <w:t xml:space="preserve"> </w:t>
                            </w:r>
                            <w:r w:rsidRPr="00F53B80">
                              <w:rPr>
                                <w:rFonts w:ascii="Tahoma" w:hAnsi="Tahoma"/>
                                <w:b/>
                                <w:spacing w:val="-1"/>
                                <w:w w:val="90"/>
                                <w:sz w:val="40"/>
                              </w:rPr>
                              <w:t>ALANINDA</w:t>
                            </w:r>
                            <w:r w:rsidRPr="00F53B80">
                              <w:rPr>
                                <w:rFonts w:ascii="Tahoma" w:hAnsi="Tahoma"/>
                                <w:b/>
                                <w:spacing w:val="-28"/>
                                <w:w w:val="90"/>
                                <w:sz w:val="40"/>
                              </w:rPr>
                              <w:t xml:space="preserve"> </w:t>
                            </w:r>
                            <w:r w:rsidRPr="00F53B80">
                              <w:rPr>
                                <w:rFonts w:ascii="Tahoma" w:hAnsi="Tahoma"/>
                                <w:b/>
                                <w:spacing w:val="-1"/>
                                <w:w w:val="90"/>
                                <w:sz w:val="40"/>
                              </w:rPr>
                              <w:t>ERASMUS</w:t>
                            </w:r>
                            <w:r w:rsidR="00F53B80" w:rsidRPr="00F53B80">
                              <w:rPr>
                                <w:rFonts w:ascii="Tahoma" w:hAnsi="Tahoma"/>
                                <w:b/>
                                <w:spacing w:val="-1"/>
                                <w:w w:val="90"/>
                                <w:sz w:val="40"/>
                              </w:rPr>
                              <w:t xml:space="preserve"> + </w:t>
                            </w:r>
                            <w:r w:rsidRPr="00F53B80">
                              <w:rPr>
                                <w:rFonts w:ascii="Tahoma" w:hAnsi="Tahoma"/>
                                <w:b/>
                                <w:spacing w:val="-27"/>
                                <w:w w:val="90"/>
                                <w:sz w:val="40"/>
                              </w:rPr>
                              <w:t xml:space="preserve"> </w:t>
                            </w:r>
                            <w:proofErr w:type="spellStart"/>
                            <w:r w:rsidRPr="00F53B80">
                              <w:rPr>
                                <w:rFonts w:ascii="Tahoma" w:hAnsi="Tahoma"/>
                                <w:b/>
                                <w:spacing w:val="-1"/>
                                <w:w w:val="90"/>
                                <w:sz w:val="40"/>
                              </w:rPr>
                              <w:t>AKREDiTASYONU</w:t>
                            </w:r>
                            <w:proofErr w:type="spellEnd"/>
                          </w:p>
                        </w:txbxContent>
                      </wps:txbx>
                      <wps:bodyPr rot="0" vert="horz" wrap="square" lIns="0" tIns="0" rIns="0" bIns="0" anchor="t" anchorCtr="0" upright="1">
                        <a:noAutofit/>
                      </wps:bodyPr>
                    </wps:wsp>
                  </a:graphicData>
                </a:graphic>
              </wp:anchor>
            </w:drawing>
          </mc:Choice>
          <mc:Fallback>
            <w:pict>
              <v:shape w14:anchorId="217AE38D" id="_x0000_s1058" type="#_x0000_t202" style="position:absolute;left:0;text-align:left;margin-left:0;margin-top:-70.6pt;width:595.3pt;height:151.7pt;z-index:251659264;visibility:visible;mso-wrap-style:square;mso-wrap-distance-left:9pt;mso-wrap-distance-top:0;mso-wrap-distance-right:9pt;mso-wrap-distance-bottom:0;mso-position-horizontal:left;mso-position-horizontal-relative:page;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" fillcolor="#ed7d31 [3205]" stroked="f">
                <v:textbox inset="0,0,0,0">
                  <w:txbxContent>
                    <w:p w14:paraId="24B907F2" w14:textId="77777777" w:rsidR="00194BD3" w:rsidRPr="00194BD3" w:rsidRDefault="00194BD3" w:rsidP="00194BD3">
                      <w:pPr>
                        <w:spacing w:before="117"/>
                        <w:ind w:left="720"/>
                        <w:rPr>
                          <w:rFonts w:ascii="Tahoma" w:hAnsi="Tahoma"/>
                          <w:b/>
                          <w:color w:val="FFC000"/>
                          <w:sz w:val="144"/>
                        </w:rPr>
                      </w:pPr>
                      <w:r w:rsidRPr="00194BD3">
                        <w:rPr>
                          <w:rFonts w:ascii="Tahoma" w:hAnsi="Tahoma"/>
                          <w:b/>
                          <w:color w:val="FFC000"/>
                          <w:w w:val="85"/>
                          <w:sz w:val="144"/>
                        </w:rPr>
                        <w:t>1.</w:t>
                      </w:r>
                      <w:r w:rsidRPr="00194BD3">
                        <w:rPr>
                          <w:rFonts w:ascii="Tahoma" w:hAnsi="Tahoma"/>
                          <w:b/>
                          <w:color w:val="FFC000"/>
                          <w:spacing w:val="28"/>
                          <w:w w:val="85"/>
                          <w:sz w:val="144"/>
                        </w:rPr>
                        <w:t xml:space="preserve"> </w:t>
                      </w:r>
                      <w:r w:rsidRPr="00194BD3">
                        <w:rPr>
                          <w:rFonts w:ascii="Tahoma" w:hAnsi="Tahoma"/>
                          <w:b/>
                          <w:color w:val="FFC000"/>
                          <w:w w:val="85"/>
                          <w:sz w:val="144"/>
                        </w:rPr>
                        <w:t>BÖLÜM:</w:t>
                      </w:r>
                    </w:p>
                    <w:p w14:paraId="69729AAA" w14:textId="77777777" w:rsidR="00194BD3" w:rsidRPr="00F53B80" w:rsidRDefault="00194BD3" w:rsidP="00194BD3">
                      <w:pPr>
                        <w:spacing w:before="403"/>
                        <w:ind w:left="720"/>
                        <w:rPr>
                          <w:rFonts w:ascii="Tahoma" w:hAnsi="Tahoma"/>
                          <w:b/>
                          <w:sz w:val="40"/>
                        </w:rPr>
                      </w:pPr>
                      <w:r w:rsidRPr="00F53B80">
                        <w:rPr>
                          <w:rFonts w:ascii="Tahoma" w:hAnsi="Tahoma"/>
                          <w:b/>
                          <w:spacing w:val="-1"/>
                          <w:w w:val="90"/>
                          <w:sz w:val="40"/>
                        </w:rPr>
                        <w:t>OKUL</w:t>
                      </w:r>
                      <w:r w:rsidRPr="00F53B80">
                        <w:rPr>
                          <w:rFonts w:ascii="Tahoma" w:hAnsi="Tahoma"/>
                          <w:b/>
                          <w:spacing w:val="-28"/>
                          <w:w w:val="90"/>
                          <w:sz w:val="40"/>
                        </w:rPr>
                        <w:t xml:space="preserve"> </w:t>
                      </w:r>
                      <w:proofErr w:type="spellStart"/>
                      <w:r w:rsidRPr="00F53B80">
                        <w:rPr>
                          <w:rFonts w:ascii="Tahoma" w:hAnsi="Tahoma"/>
                          <w:b/>
                          <w:spacing w:val="-1"/>
                          <w:w w:val="90"/>
                          <w:sz w:val="40"/>
                        </w:rPr>
                        <w:t>EĞiTiMi</w:t>
                      </w:r>
                      <w:proofErr w:type="spellEnd"/>
                      <w:r w:rsidRPr="00F53B80">
                        <w:rPr>
                          <w:rFonts w:ascii="Tahoma" w:hAnsi="Tahoma"/>
                          <w:b/>
                          <w:spacing w:val="-27"/>
                          <w:w w:val="90"/>
                          <w:sz w:val="40"/>
                        </w:rPr>
                        <w:t xml:space="preserve"> </w:t>
                      </w:r>
                      <w:r w:rsidRPr="00F53B80">
                        <w:rPr>
                          <w:rFonts w:ascii="Tahoma" w:hAnsi="Tahoma"/>
                          <w:b/>
                          <w:spacing w:val="-1"/>
                          <w:w w:val="90"/>
                          <w:sz w:val="40"/>
                        </w:rPr>
                        <w:t>ALANINDA</w:t>
                      </w:r>
                      <w:r w:rsidRPr="00F53B80">
                        <w:rPr>
                          <w:rFonts w:ascii="Tahoma" w:hAnsi="Tahoma"/>
                          <w:b/>
                          <w:spacing w:val="-28"/>
                          <w:w w:val="90"/>
                          <w:sz w:val="40"/>
                        </w:rPr>
                        <w:t xml:space="preserve"> </w:t>
                      </w:r>
                      <w:r w:rsidRPr="00F53B80">
                        <w:rPr>
                          <w:rFonts w:ascii="Tahoma" w:hAnsi="Tahoma"/>
                          <w:b/>
                          <w:spacing w:val="-1"/>
                          <w:w w:val="90"/>
                          <w:sz w:val="40"/>
                        </w:rPr>
                        <w:t>ERASMUS</w:t>
                      </w:r>
                      <w:r w:rsidR="00F53B80" w:rsidRPr="00F53B80">
                        <w:rPr>
                          <w:rFonts w:ascii="Tahoma" w:hAnsi="Tahoma"/>
                          <w:b/>
                          <w:spacing w:val="-1"/>
                          <w:w w:val="90"/>
                          <w:sz w:val="40"/>
                        </w:rPr>
                        <w:t xml:space="preserve"> + </w:t>
                      </w:r>
                      <w:r w:rsidRPr="00F53B80">
                        <w:rPr>
                          <w:rFonts w:ascii="Tahoma" w:hAnsi="Tahoma"/>
                          <w:b/>
                          <w:spacing w:val="-27"/>
                          <w:w w:val="90"/>
                          <w:sz w:val="40"/>
                        </w:rPr>
                        <w:t xml:space="preserve"> </w:t>
                      </w:r>
                      <w:proofErr w:type="spellStart"/>
                      <w:r w:rsidRPr="00F53B80">
                        <w:rPr>
                          <w:rFonts w:ascii="Tahoma" w:hAnsi="Tahoma"/>
                          <w:b/>
                          <w:spacing w:val="-1"/>
                          <w:w w:val="90"/>
                          <w:sz w:val="40"/>
                        </w:rPr>
                        <w:t>AKREDiTASYONU</w:t>
                      </w:r>
                      <w:proofErr w:type="spellEnd"/>
                    </w:p>
                  </w:txbxContent>
                </v:textbox>
                <w10:wrap anchorx="page"/>
              </v:shape>
            </w:pict>
          </mc:Fallback>
        </mc:AlternateContent>
      </w:r>
    </w:p>
    <w:p w14:paraId="2AD088C4" w14:textId="77777777" w:rsidR="005B3E5E" w:rsidRPr="00BC330F" w:rsidRDefault="005B3E5E" w:rsidP="00BC330F">
      <w:pPr>
        <w:spacing w:line="360" w:lineRule="auto"/>
        <w:ind w:left="360"/>
        <w:jc w:val="both"/>
        <w:rPr>
          <w:rFonts w:ascii="Times New Roman" w:hAnsi="Times New Roman" w:cs="Times New Roman"/>
        </w:rPr>
      </w:pPr>
    </w:p>
    <w:p w14:paraId="1D1B986E" w14:textId="77777777" w:rsidR="005B3E5E" w:rsidRPr="00BC330F" w:rsidRDefault="005B3E5E" w:rsidP="00BC330F">
      <w:pPr>
        <w:spacing w:line="360" w:lineRule="auto"/>
        <w:ind w:left="360"/>
        <w:jc w:val="both"/>
        <w:rPr>
          <w:rFonts w:ascii="Times New Roman" w:hAnsi="Times New Roman" w:cs="Times New Roman"/>
        </w:rPr>
      </w:pPr>
    </w:p>
    <w:p w14:paraId="46B3638A" w14:textId="77777777" w:rsidR="00194BD3" w:rsidRPr="00BC330F" w:rsidRDefault="00194BD3" w:rsidP="00BC330F">
      <w:pPr>
        <w:jc w:val="both"/>
        <w:rPr>
          <w:rFonts w:ascii="Times New Roman" w:hAnsi="Times New Roman" w:cs="Times New Roman"/>
        </w:rPr>
      </w:pPr>
    </w:p>
    <w:p w14:paraId="6AFE8C15" w14:textId="77777777" w:rsidR="00194BD3" w:rsidRPr="00BC330F" w:rsidRDefault="00937B2B" w:rsidP="005F77F1">
      <w:pPr>
        <w:pStyle w:val="ListeParagraf"/>
        <w:numPr>
          <w:ilvl w:val="1"/>
          <w:numId w:val="4"/>
        </w:numPr>
        <w:jc w:val="both"/>
        <w:rPr>
          <w:rFonts w:ascii="Times New Roman" w:hAnsi="Times New Roman" w:cs="Times New Roman"/>
          <w:b/>
          <w:u w:val="single"/>
        </w:rPr>
      </w:pPr>
      <w:r w:rsidRPr="00BC330F">
        <w:rPr>
          <w:rFonts w:ascii="Times New Roman" w:hAnsi="Times New Roman" w:cs="Times New Roman"/>
          <w:b/>
          <w:u w:val="single"/>
        </w:rPr>
        <w:t xml:space="preserve">Okul Eğitimi Alanında </w:t>
      </w:r>
      <w:proofErr w:type="spellStart"/>
      <w:r w:rsidRPr="00BC330F">
        <w:rPr>
          <w:rFonts w:ascii="Times New Roman" w:hAnsi="Times New Roman" w:cs="Times New Roman"/>
          <w:b/>
          <w:u w:val="single"/>
        </w:rPr>
        <w:t>Erasmus</w:t>
      </w:r>
      <w:proofErr w:type="spellEnd"/>
      <w:r w:rsidRPr="00BC330F">
        <w:rPr>
          <w:rFonts w:ascii="Times New Roman" w:hAnsi="Times New Roman" w:cs="Times New Roman"/>
          <w:b/>
          <w:u w:val="single"/>
        </w:rPr>
        <w:t xml:space="preserve"> + Akreditasyonunun Hedefleri:</w:t>
      </w:r>
    </w:p>
    <w:p w14:paraId="4250F17F" w14:textId="77777777" w:rsidR="00937B2B" w:rsidRPr="00BC330F" w:rsidRDefault="00937B2B" w:rsidP="00BC330F">
      <w:pPr>
        <w:jc w:val="both"/>
        <w:rPr>
          <w:rFonts w:ascii="Times New Roman" w:hAnsi="Times New Roman" w:cs="Times New Roman"/>
        </w:rPr>
      </w:pP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w:t>
      </w:r>
    </w:p>
    <w:p w14:paraId="364D7652"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Kapsayıcılık ve çeşitlilik, hoşgörü ve demokratik katılım değerlerini teşvik ederek,</w:t>
      </w:r>
    </w:p>
    <w:p w14:paraId="54C0F1D1"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Ortak Avrupa mirası ve çeşitliliği hakkında bilgiyi teşvik ederek,</w:t>
      </w:r>
    </w:p>
    <w:p w14:paraId="0909CA74"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Avrupa çapında profesyonel ağların gelişimini destekleyerek öğre</w:t>
      </w:r>
      <w:r w:rsidR="004C34CE">
        <w:rPr>
          <w:rFonts w:ascii="Times New Roman" w:hAnsi="Times New Roman" w:cs="Times New Roman"/>
        </w:rPr>
        <w:t>tmenin ve öğrenmenin Avrupa bo</w:t>
      </w:r>
      <w:r w:rsidRPr="00BC330F">
        <w:rPr>
          <w:rFonts w:ascii="Times New Roman" w:hAnsi="Times New Roman" w:cs="Times New Roman"/>
        </w:rPr>
        <w:t>yutunu güçlendirmeyi,</w:t>
      </w:r>
    </w:p>
    <w:p w14:paraId="57A86A5A"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Öğretmenlerin, okul liderlerinin ve diğer okul personelinin mesleki gelişimini destekleyerek,</w:t>
      </w:r>
    </w:p>
    <w:p w14:paraId="7304F0F5"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Yeni teknolojilerin ve yenilikçi öğretim yöntemlerinin kullanımını teşvik ederek,</w:t>
      </w:r>
    </w:p>
    <w:p w14:paraId="1F9CE749"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Okullarda dil öğrenimini ve dil çeşitliliğini geliştirerek,</w:t>
      </w:r>
    </w:p>
    <w:p w14:paraId="61618DCB"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Okul gelişimi ve öğretimdeki en iyi uygulamaların paylaşımını ve aktarımını destekleyerek okul eğitiminde öğretme ve öğrenmenin kalitesini artırmayı,</w:t>
      </w:r>
    </w:p>
    <w:p w14:paraId="7689A060"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Okulların sınır ötesi değişim ve iş birliğine girme ve yüksek kalitede harek</w:t>
      </w:r>
      <w:r w:rsidR="004C34CE">
        <w:rPr>
          <w:rFonts w:ascii="Times New Roman" w:hAnsi="Times New Roman" w:cs="Times New Roman"/>
        </w:rPr>
        <w:t>etlilik projeleri yürütme kapa</w:t>
      </w:r>
      <w:r w:rsidRPr="00BC330F">
        <w:rPr>
          <w:rFonts w:ascii="Times New Roman" w:hAnsi="Times New Roman" w:cs="Times New Roman"/>
        </w:rPr>
        <w:t>sitelerini artırarak,</w:t>
      </w:r>
    </w:p>
    <w:p w14:paraId="18DA77D7"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Okul eğitimindeki herhangi bir öğrenci için öğrenme hareketliliğini gerçekçi bir olasılık haline getirerek,</w:t>
      </w:r>
    </w:p>
    <w:p w14:paraId="10343B6A" w14:textId="77777777" w:rsidR="00937B2B" w:rsidRPr="00BC330F" w:rsidRDefault="00937B2B" w:rsidP="005F77F1">
      <w:pPr>
        <w:pStyle w:val="ListeParagraf"/>
        <w:numPr>
          <w:ilvl w:val="0"/>
          <w:numId w:val="5"/>
        </w:numPr>
        <w:spacing w:line="360" w:lineRule="auto"/>
        <w:ind w:left="714" w:hanging="357"/>
        <w:jc w:val="both"/>
        <w:rPr>
          <w:rFonts w:ascii="Times New Roman" w:hAnsi="Times New Roman" w:cs="Times New Roman"/>
        </w:rPr>
      </w:pPr>
      <w:r w:rsidRPr="00BC330F">
        <w:rPr>
          <w:rFonts w:ascii="Times New Roman" w:hAnsi="Times New Roman" w:cs="Times New Roman"/>
        </w:rPr>
        <w:t>Yurt dışındaki hareketlilik dönemlerinde öğrencilerin ve personelin öğrenme sonuçlarının tanınmasını teşvik ederek Avrupa Eğitim Alanı’nın oluşturulmasına katkıda bulunmayı hedeflemektedir.</w:t>
      </w:r>
    </w:p>
    <w:p w14:paraId="3ED80FD9" w14:textId="77777777" w:rsidR="00774F46" w:rsidRPr="00BC330F" w:rsidRDefault="00774F46" w:rsidP="00BC330F">
      <w:pPr>
        <w:jc w:val="both"/>
        <w:rPr>
          <w:rFonts w:ascii="Times New Roman" w:hAnsi="Times New Roman" w:cs="Times New Roman"/>
          <w:b/>
          <w:u w:val="single"/>
        </w:rPr>
      </w:pPr>
    </w:p>
    <w:p w14:paraId="01E4D678" w14:textId="77777777" w:rsidR="00774F46" w:rsidRPr="00BC330F" w:rsidRDefault="00774F46" w:rsidP="005F77F1">
      <w:pPr>
        <w:pStyle w:val="ListeParagraf"/>
        <w:numPr>
          <w:ilvl w:val="1"/>
          <w:numId w:val="4"/>
        </w:numPr>
        <w:jc w:val="both"/>
        <w:rPr>
          <w:rFonts w:ascii="Times New Roman" w:hAnsi="Times New Roman" w:cs="Times New Roman"/>
          <w:b/>
          <w:u w:val="single"/>
        </w:rPr>
      </w:pPr>
      <w:r w:rsidRPr="00BC330F">
        <w:rPr>
          <w:rFonts w:ascii="Times New Roman" w:hAnsi="Times New Roman" w:cs="Times New Roman"/>
          <w:b/>
          <w:u w:val="single"/>
        </w:rPr>
        <w:t xml:space="preserve">Okul Eğitimi Alanında </w:t>
      </w:r>
      <w:r w:rsidR="008D2CF8" w:rsidRPr="00BC330F">
        <w:rPr>
          <w:rFonts w:ascii="Times New Roman" w:hAnsi="Times New Roman" w:cs="Times New Roman"/>
          <w:b/>
          <w:u w:val="single"/>
        </w:rPr>
        <w:t>Adıyaman İl Milli Eğitim Müdürlüğünün</w:t>
      </w:r>
      <w:r w:rsidRPr="00BC330F">
        <w:rPr>
          <w:rFonts w:ascii="Times New Roman" w:hAnsi="Times New Roman" w:cs="Times New Roman"/>
          <w:b/>
          <w:u w:val="single"/>
        </w:rPr>
        <w:t xml:space="preserve"> Hedefleri:</w:t>
      </w:r>
    </w:p>
    <w:p w14:paraId="43047CE1" w14:textId="77777777" w:rsidR="00774F46" w:rsidRPr="00BC330F" w:rsidRDefault="00774F46" w:rsidP="00BC330F">
      <w:pPr>
        <w:pStyle w:val="ListeParagraf"/>
        <w:ind w:left="360"/>
        <w:jc w:val="both"/>
        <w:rPr>
          <w:rFonts w:ascii="Times New Roman" w:hAnsi="Times New Roman" w:cs="Times New Roman"/>
          <w:b/>
          <w:u w:val="single"/>
        </w:rPr>
      </w:pPr>
    </w:p>
    <w:p w14:paraId="1E37A1EE"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Okul öncesi eğitimini yenilikçi yöntemler ve güncel pedagojilerle güçlendirmek ve yaygınlaştırmak.</w:t>
      </w:r>
    </w:p>
    <w:p w14:paraId="574BD7F0"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Adıyaman il genelinde mülteci ve geçici sığınma altındaki öğrencilerin okula devam oranlarını ve akademik başarılarını artırmak.</w:t>
      </w:r>
    </w:p>
    <w:p w14:paraId="13A80009"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Eğitimde yeni teknolojilerin kullanımına yönelik öğretmen ve öğrenci yeterliliklerini geliştirmek.</w:t>
      </w:r>
    </w:p>
    <w:p w14:paraId="2F1617B0"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Akran zorbalığı ve okul ortamlarında şiddet ile mücadelede etkili müdahale stratejileri geliştirerek zorbalığı azaltmak.</w:t>
      </w:r>
    </w:p>
    <w:p w14:paraId="7D977A2C"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Özel eğitimde yenilikçi yaklaşımlar ile özel eğitimde erişimi ve kaliteyi artırmak.</w:t>
      </w:r>
    </w:p>
    <w:p w14:paraId="3736F5E0"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 xml:space="preserve">Türkçe, </w:t>
      </w:r>
      <w:proofErr w:type="spellStart"/>
      <w:r w:rsidRPr="00BC330F">
        <w:rPr>
          <w:rFonts w:ascii="Times New Roman" w:hAnsi="Times New Roman" w:cs="Times New Roman"/>
        </w:rPr>
        <w:t>Matemetik</w:t>
      </w:r>
      <w:proofErr w:type="spellEnd"/>
      <w:r w:rsidRPr="00BC330F">
        <w:rPr>
          <w:rFonts w:ascii="Times New Roman" w:hAnsi="Times New Roman" w:cs="Times New Roman"/>
        </w:rPr>
        <w:t xml:space="preserve"> ve Fen derslerindeki öğrenci başarısını yenilikçi yaklaşımlar ve yeni teknolojilerin kullanımıyla artırmak.</w:t>
      </w:r>
    </w:p>
    <w:p w14:paraId="52837102"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Yabancı dil eğitiminde yenilikçi yaklaşımlar ve teknoloji kullanımına yönelik eğitimli personel sayısını artırmak.</w:t>
      </w:r>
    </w:p>
    <w:p w14:paraId="17934361"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STEAM alanında eğitimli personel sayısının artırmak.</w:t>
      </w:r>
    </w:p>
    <w:p w14:paraId="078C9810"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 xml:space="preserve">Motivasyon, koçluk, </w:t>
      </w:r>
      <w:proofErr w:type="spellStart"/>
      <w:r w:rsidRPr="00BC330F">
        <w:rPr>
          <w:rFonts w:ascii="Times New Roman" w:hAnsi="Times New Roman" w:cs="Times New Roman"/>
        </w:rPr>
        <w:t>mentörlük</w:t>
      </w:r>
      <w:proofErr w:type="spellEnd"/>
      <w:r w:rsidRPr="00BC330F">
        <w:rPr>
          <w:rFonts w:ascii="Times New Roman" w:hAnsi="Times New Roman" w:cs="Times New Roman"/>
        </w:rPr>
        <w:t xml:space="preserve">, </w:t>
      </w:r>
      <w:proofErr w:type="spellStart"/>
      <w:r w:rsidRPr="00BC330F">
        <w:rPr>
          <w:rFonts w:ascii="Times New Roman" w:hAnsi="Times New Roman" w:cs="Times New Roman"/>
        </w:rPr>
        <w:t>stress</w:t>
      </w:r>
      <w:proofErr w:type="spellEnd"/>
      <w:r w:rsidRPr="00BC330F">
        <w:rPr>
          <w:rFonts w:ascii="Times New Roman" w:hAnsi="Times New Roman" w:cs="Times New Roman"/>
        </w:rPr>
        <w:t xml:space="preserve"> yönetimi ve farkındalık konu</w:t>
      </w:r>
      <w:r w:rsidR="004C34CE">
        <w:rPr>
          <w:rFonts w:ascii="Times New Roman" w:hAnsi="Times New Roman" w:cs="Times New Roman"/>
        </w:rPr>
        <w:t>sunda öğretmenlerin yeterlilikle</w:t>
      </w:r>
      <w:r w:rsidRPr="00BC330F">
        <w:rPr>
          <w:rFonts w:ascii="Times New Roman" w:hAnsi="Times New Roman" w:cs="Times New Roman"/>
        </w:rPr>
        <w:t>rini artırmak.</w:t>
      </w:r>
    </w:p>
    <w:p w14:paraId="37B25DA7" w14:textId="77777777" w:rsidR="00774F46" w:rsidRPr="00BC330F" w:rsidRDefault="00774F46" w:rsidP="005F77F1">
      <w:pPr>
        <w:pStyle w:val="ListeParagraf"/>
        <w:numPr>
          <w:ilvl w:val="0"/>
          <w:numId w:val="6"/>
        </w:numPr>
        <w:spacing w:line="360" w:lineRule="auto"/>
        <w:jc w:val="both"/>
        <w:rPr>
          <w:rFonts w:ascii="Times New Roman" w:hAnsi="Times New Roman" w:cs="Times New Roman"/>
        </w:rPr>
      </w:pPr>
      <w:r w:rsidRPr="00BC330F">
        <w:rPr>
          <w:rFonts w:ascii="Times New Roman" w:hAnsi="Times New Roman" w:cs="Times New Roman"/>
        </w:rPr>
        <w:t>Hayat Boyu Öğrenme ve hareketlilik projelerine katılan öğretmen ve öğrenci sayısını artırmak.</w:t>
      </w:r>
    </w:p>
    <w:p w14:paraId="50BFA037" w14:textId="77777777" w:rsidR="00937B2B" w:rsidRPr="00BC330F" w:rsidRDefault="00937B2B" w:rsidP="00BC330F">
      <w:pPr>
        <w:spacing w:line="360" w:lineRule="auto"/>
        <w:jc w:val="both"/>
        <w:rPr>
          <w:rFonts w:ascii="Times New Roman" w:hAnsi="Times New Roman" w:cs="Times New Roman"/>
        </w:rPr>
      </w:pPr>
    </w:p>
    <w:p w14:paraId="627241EF" w14:textId="77777777" w:rsidR="005171DD" w:rsidRPr="00BC330F" w:rsidRDefault="005171DD" w:rsidP="00BC330F">
      <w:pPr>
        <w:spacing w:line="360" w:lineRule="auto"/>
        <w:jc w:val="both"/>
        <w:rPr>
          <w:rFonts w:ascii="Times New Roman" w:hAnsi="Times New Roman" w:cs="Times New Roman"/>
        </w:rPr>
      </w:pPr>
    </w:p>
    <w:p w14:paraId="54585380" w14:textId="77777777" w:rsidR="004435FD" w:rsidRPr="00BC330F" w:rsidRDefault="004435FD" w:rsidP="005F77F1">
      <w:pPr>
        <w:pStyle w:val="ListeParagraf"/>
        <w:numPr>
          <w:ilvl w:val="1"/>
          <w:numId w:val="4"/>
        </w:numPr>
        <w:spacing w:line="360" w:lineRule="auto"/>
        <w:jc w:val="both"/>
        <w:rPr>
          <w:rFonts w:ascii="Times New Roman" w:hAnsi="Times New Roman" w:cs="Times New Roman"/>
          <w:b/>
          <w:u w:val="single"/>
        </w:rPr>
      </w:pPr>
      <w:r w:rsidRPr="00BC330F">
        <w:rPr>
          <w:rFonts w:ascii="Times New Roman" w:hAnsi="Times New Roman" w:cs="Times New Roman"/>
          <w:b/>
          <w:u w:val="single"/>
        </w:rPr>
        <w:t xml:space="preserve">Okul Eğitimi Alanında </w:t>
      </w:r>
      <w:proofErr w:type="spellStart"/>
      <w:r w:rsidRPr="00BC330F">
        <w:rPr>
          <w:rFonts w:ascii="Times New Roman" w:hAnsi="Times New Roman" w:cs="Times New Roman"/>
          <w:b/>
          <w:u w:val="single"/>
        </w:rPr>
        <w:t>Erasmus</w:t>
      </w:r>
      <w:proofErr w:type="spellEnd"/>
      <w:r w:rsidRPr="00BC330F">
        <w:rPr>
          <w:rFonts w:ascii="Times New Roman" w:hAnsi="Times New Roman" w:cs="Times New Roman"/>
          <w:b/>
          <w:u w:val="single"/>
        </w:rPr>
        <w:t xml:space="preserve"> </w:t>
      </w:r>
      <w:r w:rsidR="003C30EF" w:rsidRPr="00BC330F">
        <w:rPr>
          <w:rFonts w:ascii="Times New Roman" w:hAnsi="Times New Roman" w:cs="Times New Roman"/>
          <w:b/>
          <w:u w:val="single"/>
        </w:rPr>
        <w:t xml:space="preserve">+ </w:t>
      </w:r>
      <w:r w:rsidRPr="00BC330F">
        <w:rPr>
          <w:rFonts w:ascii="Times New Roman" w:hAnsi="Times New Roman" w:cs="Times New Roman"/>
          <w:b/>
          <w:u w:val="single"/>
        </w:rPr>
        <w:t>Akreditasyonu Faaliyet Türleri</w:t>
      </w:r>
    </w:p>
    <w:p w14:paraId="5B8841FF" w14:textId="77777777" w:rsidR="005171DD" w:rsidRPr="00BC330F" w:rsidRDefault="005171DD" w:rsidP="00BC330F">
      <w:pPr>
        <w:pStyle w:val="ListeParagraf"/>
        <w:spacing w:line="360" w:lineRule="auto"/>
        <w:jc w:val="both"/>
        <w:rPr>
          <w:rFonts w:ascii="Times New Roman" w:hAnsi="Times New Roman" w:cs="Times New Roman"/>
        </w:rPr>
      </w:pPr>
    </w:p>
    <w:p w14:paraId="1558AE14" w14:textId="77777777" w:rsidR="00194BD3" w:rsidRPr="00BC330F" w:rsidRDefault="005171DD" w:rsidP="005F77F1">
      <w:pPr>
        <w:pStyle w:val="ListeParagraf"/>
        <w:numPr>
          <w:ilvl w:val="2"/>
          <w:numId w:val="4"/>
        </w:numPr>
        <w:spacing w:line="360" w:lineRule="auto"/>
        <w:jc w:val="both"/>
        <w:rPr>
          <w:rFonts w:ascii="Times New Roman" w:hAnsi="Times New Roman" w:cs="Times New Roman"/>
          <w:b/>
        </w:rPr>
      </w:pPr>
      <w:r w:rsidRPr="00BC330F">
        <w:rPr>
          <w:rFonts w:ascii="Times New Roman" w:hAnsi="Times New Roman" w:cs="Times New Roman"/>
          <w:b/>
        </w:rPr>
        <w:t>Personel Hareketliliği</w:t>
      </w:r>
    </w:p>
    <w:tbl>
      <w:tblPr>
        <w:tblStyle w:val="KlavuzuTablo4-Vurgu4"/>
        <w:tblW w:w="9209" w:type="dxa"/>
        <w:tblLook w:val="04A0" w:firstRow="1" w:lastRow="0" w:firstColumn="1" w:lastColumn="0" w:noHBand="0" w:noVBand="1"/>
      </w:tblPr>
      <w:tblGrid>
        <w:gridCol w:w="2268"/>
        <w:gridCol w:w="6941"/>
      </w:tblGrid>
      <w:tr w:rsidR="005171DD" w:rsidRPr="00BC330F" w14:paraId="3AB807ED" w14:textId="77777777" w:rsidTr="00375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D7D31" w:themeFill="accent2"/>
            <w:vAlign w:val="center"/>
          </w:tcPr>
          <w:p w14:paraId="061AF1F6" w14:textId="77777777" w:rsidR="005171DD" w:rsidRPr="00BC330F" w:rsidRDefault="00610128" w:rsidP="00610128">
            <w:pPr>
              <w:spacing w:line="360" w:lineRule="auto"/>
              <w:jc w:val="center"/>
              <w:rPr>
                <w:rFonts w:ascii="Times New Roman" w:hAnsi="Times New Roman" w:cs="Times New Roman"/>
              </w:rPr>
            </w:pPr>
            <w:r>
              <w:rPr>
                <w:rFonts w:ascii="Times New Roman" w:hAnsi="Times New Roman" w:cs="Times New Roman"/>
                <w:color w:val="231F20"/>
                <w:spacing w:val="-1"/>
                <w:w w:val="90"/>
              </w:rPr>
              <w:t>Hareketlilik Türleri</w:t>
            </w:r>
          </w:p>
        </w:tc>
        <w:tc>
          <w:tcPr>
            <w:tcW w:w="6941" w:type="dxa"/>
            <w:shd w:val="clear" w:color="auto" w:fill="ED7D31" w:themeFill="accent2"/>
          </w:tcPr>
          <w:p w14:paraId="52C122CA" w14:textId="77777777" w:rsidR="003755F8" w:rsidRDefault="003755F8" w:rsidP="003755F8">
            <w:pPr>
              <w:pStyle w:val="ListeParagraf"/>
              <w:spacing w:line="360" w:lineRule="auto"/>
              <w:ind w:left="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5660709B" w14:textId="77777777" w:rsidR="005171DD" w:rsidRPr="00610128" w:rsidRDefault="005171DD" w:rsidP="005F77F1">
            <w:pPr>
              <w:pStyle w:val="ListeParagraf"/>
              <w:numPr>
                <w:ilvl w:val="0"/>
                <w:numId w:val="7"/>
              </w:numPr>
              <w:spacing w:line="360" w:lineRule="auto"/>
              <w:ind w:left="317" w:hanging="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10128">
              <w:rPr>
                <w:rFonts w:ascii="Times New Roman" w:hAnsi="Times New Roman" w:cs="Times New Roman"/>
                <w:b w:val="0"/>
                <w:color w:val="auto"/>
              </w:rPr>
              <w:t>İşbaşı Gözlem (2-60 gün)</w:t>
            </w:r>
          </w:p>
          <w:p w14:paraId="4CCCC040" w14:textId="77777777" w:rsidR="005171DD" w:rsidRPr="00610128" w:rsidRDefault="005171DD" w:rsidP="005F77F1">
            <w:pPr>
              <w:pStyle w:val="ListeParagraf"/>
              <w:numPr>
                <w:ilvl w:val="0"/>
                <w:numId w:val="7"/>
              </w:numPr>
              <w:spacing w:line="360" w:lineRule="auto"/>
              <w:ind w:left="317" w:hanging="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10128">
              <w:rPr>
                <w:rFonts w:ascii="Times New Roman" w:hAnsi="Times New Roman" w:cs="Times New Roman"/>
                <w:b w:val="0"/>
                <w:color w:val="auto"/>
              </w:rPr>
              <w:t>Öğretmen Görevlendirme (2-365 gün)</w:t>
            </w:r>
          </w:p>
          <w:p w14:paraId="65F83E33" w14:textId="77777777" w:rsidR="005171DD" w:rsidRPr="00610128" w:rsidRDefault="005171DD" w:rsidP="005F77F1">
            <w:pPr>
              <w:pStyle w:val="ListeParagraf"/>
              <w:numPr>
                <w:ilvl w:val="0"/>
                <w:numId w:val="7"/>
              </w:numPr>
              <w:spacing w:line="360" w:lineRule="auto"/>
              <w:ind w:left="317" w:hanging="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10128">
              <w:rPr>
                <w:rFonts w:ascii="Times New Roman" w:hAnsi="Times New Roman" w:cs="Times New Roman"/>
                <w:b w:val="0"/>
                <w:color w:val="auto"/>
              </w:rPr>
              <w:t>Kurslar ve Eğitim (2-30)</w:t>
            </w:r>
          </w:p>
          <w:p w14:paraId="7F771A64" w14:textId="77777777" w:rsidR="005171DD" w:rsidRPr="00610128" w:rsidRDefault="005171DD" w:rsidP="00610128">
            <w:pPr>
              <w:pStyle w:val="ListeParagraf"/>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173C75CD" w14:textId="77777777" w:rsidR="005171DD" w:rsidRPr="00610128" w:rsidRDefault="005171DD" w:rsidP="005F77F1">
            <w:pPr>
              <w:pStyle w:val="ListeParagraf"/>
              <w:numPr>
                <w:ilvl w:val="0"/>
                <w:numId w:val="13"/>
              </w:numPr>
              <w:spacing w:line="360" w:lineRule="auto"/>
              <w:contextualSpacing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10128">
              <w:rPr>
                <w:rFonts w:ascii="Times New Roman" w:hAnsi="Times New Roman" w:cs="Times New Roman"/>
                <w:b w:val="0"/>
                <w:color w:val="auto"/>
              </w:rPr>
              <w:t>Kurs ve eğitimlerde kurs ücretleri katılımcı başına en fazla 10 gün ile sınırlıdır.</w:t>
            </w:r>
          </w:p>
          <w:p w14:paraId="057FFC8A" w14:textId="77777777" w:rsidR="005171DD" w:rsidRPr="00610128" w:rsidRDefault="005171DD" w:rsidP="005F77F1">
            <w:pPr>
              <w:pStyle w:val="ListeParagraf"/>
              <w:numPr>
                <w:ilvl w:val="0"/>
                <w:numId w:val="13"/>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10128">
              <w:rPr>
                <w:rFonts w:ascii="Times New Roman" w:hAnsi="Times New Roman" w:cs="Times New Roman"/>
                <w:b w:val="0"/>
                <w:color w:val="auto"/>
              </w:rPr>
              <w:t>Fiziksel aktivitelere ek olarak, tüm personel hareketliliği aktiviteleri sanal aktivitelerle harmanlanabilir.</w:t>
            </w:r>
          </w:p>
          <w:p w14:paraId="1A07DD0D" w14:textId="77777777" w:rsidR="005171DD" w:rsidRPr="003755F8" w:rsidRDefault="005171DD" w:rsidP="005F77F1">
            <w:pPr>
              <w:pStyle w:val="ListeParagraf"/>
              <w:numPr>
                <w:ilvl w:val="0"/>
                <w:numId w:val="13"/>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10128">
              <w:rPr>
                <w:rFonts w:ascii="Times New Roman" w:hAnsi="Times New Roman" w:cs="Times New Roman"/>
                <w:b w:val="0"/>
                <w:color w:val="auto"/>
              </w:rPr>
              <w:t xml:space="preserve">Yukarıda belirtilen minimum </w:t>
            </w:r>
            <w:r w:rsidR="00610128">
              <w:rPr>
                <w:rFonts w:ascii="Times New Roman" w:hAnsi="Times New Roman" w:cs="Times New Roman"/>
                <w:b w:val="0"/>
                <w:color w:val="auto"/>
              </w:rPr>
              <w:t>ve maksimum süreler fiziksel ha</w:t>
            </w:r>
            <w:r w:rsidRPr="00610128">
              <w:rPr>
                <w:rFonts w:ascii="Times New Roman" w:hAnsi="Times New Roman" w:cs="Times New Roman"/>
                <w:b w:val="0"/>
                <w:color w:val="auto"/>
              </w:rPr>
              <w:t>reketlilikler için geçerlidir.</w:t>
            </w:r>
          </w:p>
        </w:tc>
      </w:tr>
      <w:tr w:rsidR="005171DD" w:rsidRPr="00BC330F" w14:paraId="6C646711" w14:textId="77777777" w:rsidTr="00375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7CAAC" w:themeFill="accent2" w:themeFillTint="66"/>
            <w:vAlign w:val="center"/>
          </w:tcPr>
          <w:p w14:paraId="4114DE86" w14:textId="77777777" w:rsidR="005171DD" w:rsidRPr="00BC330F" w:rsidRDefault="005171DD" w:rsidP="00610128">
            <w:pPr>
              <w:spacing w:line="360" w:lineRule="auto"/>
              <w:jc w:val="center"/>
              <w:rPr>
                <w:rFonts w:ascii="Times New Roman" w:hAnsi="Times New Roman" w:cs="Times New Roman"/>
              </w:rPr>
            </w:pPr>
            <w:r w:rsidRPr="00BC330F">
              <w:rPr>
                <w:rFonts w:ascii="Times New Roman" w:hAnsi="Times New Roman" w:cs="Times New Roman"/>
                <w:color w:val="231F20"/>
              </w:rPr>
              <w:t>Uygun</w:t>
            </w:r>
            <w:r w:rsidRPr="00BC330F">
              <w:rPr>
                <w:rFonts w:ascii="Times New Roman" w:hAnsi="Times New Roman" w:cs="Times New Roman"/>
                <w:color w:val="231F20"/>
                <w:spacing w:val="1"/>
              </w:rPr>
              <w:t xml:space="preserve"> </w:t>
            </w:r>
            <w:r w:rsidRPr="00BC330F">
              <w:rPr>
                <w:rFonts w:ascii="Times New Roman" w:hAnsi="Times New Roman" w:cs="Times New Roman"/>
                <w:color w:val="231F20"/>
                <w:w w:val="85"/>
              </w:rPr>
              <w:t>Katılımcılar</w:t>
            </w:r>
          </w:p>
        </w:tc>
        <w:tc>
          <w:tcPr>
            <w:tcW w:w="6941" w:type="dxa"/>
            <w:shd w:val="clear" w:color="auto" w:fill="F7CAAC" w:themeFill="accent2" w:themeFillTint="66"/>
          </w:tcPr>
          <w:p w14:paraId="58A982D6" w14:textId="77777777" w:rsidR="005171DD" w:rsidRPr="00610128" w:rsidRDefault="005171DD" w:rsidP="005F77F1">
            <w:pPr>
              <w:pStyle w:val="ListeParagraf"/>
              <w:numPr>
                <w:ilvl w:val="0"/>
                <w:numId w:val="12"/>
              </w:numPr>
              <w:spacing w:line="360" w:lineRule="auto"/>
              <w:ind w:left="316" w:hanging="3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10128">
              <w:rPr>
                <w:rFonts w:ascii="Times New Roman" w:hAnsi="Times New Roman" w:cs="Times New Roman"/>
                <w:bCs/>
              </w:rPr>
              <w:t>Adıyaman ili genelinde Müdürlüğümüze bağlı resmi/özel okul öncesi, ilköğretim veya ortaöğretim düzeyinde genel eğitim veren okullarda görev yapan yönetici ve öğretmenler</w:t>
            </w:r>
          </w:p>
          <w:p w14:paraId="7A0D2282" w14:textId="77777777" w:rsidR="005171DD" w:rsidRPr="00610128" w:rsidRDefault="005171DD" w:rsidP="005F77F1">
            <w:pPr>
              <w:pStyle w:val="ListeParagraf"/>
              <w:numPr>
                <w:ilvl w:val="0"/>
                <w:numId w:val="12"/>
              </w:numPr>
              <w:spacing w:line="360" w:lineRule="auto"/>
              <w:ind w:left="316" w:hanging="3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10128">
              <w:rPr>
                <w:rFonts w:ascii="Times New Roman" w:hAnsi="Times New Roman" w:cs="Times New Roman"/>
                <w:bCs/>
              </w:rPr>
              <w:t>Müdürlüğümüze bağlı Rehberlik ve Araştırma Merkezlerinde çalışan pedagojik danışmanlar, psikologlar ve idareciler</w:t>
            </w:r>
          </w:p>
          <w:p w14:paraId="64F1BC1A" w14:textId="77777777" w:rsidR="005171DD" w:rsidRPr="00610128" w:rsidRDefault="005171DD" w:rsidP="005F77F1">
            <w:pPr>
              <w:pStyle w:val="ListeParagraf"/>
              <w:numPr>
                <w:ilvl w:val="0"/>
                <w:numId w:val="12"/>
              </w:numPr>
              <w:spacing w:line="360" w:lineRule="auto"/>
              <w:ind w:left="316" w:hanging="3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10128">
              <w:rPr>
                <w:rFonts w:ascii="Times New Roman" w:hAnsi="Times New Roman" w:cs="Times New Roman"/>
                <w:bCs/>
              </w:rPr>
              <w:t>Meslek liselerinde görev yapan meslek dersleri dışında kalan  tüm branş öğretmenleri</w:t>
            </w:r>
          </w:p>
          <w:p w14:paraId="28CA1A6C" w14:textId="77777777" w:rsidR="00E233A9" w:rsidRPr="003755F8" w:rsidRDefault="005171DD" w:rsidP="005F77F1">
            <w:pPr>
              <w:pStyle w:val="ListeParagraf"/>
              <w:numPr>
                <w:ilvl w:val="0"/>
                <w:numId w:val="12"/>
              </w:numPr>
              <w:spacing w:line="360" w:lineRule="auto"/>
              <w:ind w:left="316" w:hanging="3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0128">
              <w:rPr>
                <w:rFonts w:ascii="Times New Roman" w:hAnsi="Times New Roman" w:cs="Times New Roman"/>
                <w:bCs/>
              </w:rPr>
              <w:t>Katılımcıların gönderen kuruluşun personeli olması gerekmektedir.</w:t>
            </w:r>
          </w:p>
        </w:tc>
      </w:tr>
      <w:tr w:rsidR="005171DD" w:rsidRPr="00BC330F" w14:paraId="585EB4B4" w14:textId="77777777" w:rsidTr="003755F8">
        <w:tc>
          <w:tcPr>
            <w:cnfStyle w:val="001000000000" w:firstRow="0" w:lastRow="0" w:firstColumn="1" w:lastColumn="0" w:oddVBand="0" w:evenVBand="0" w:oddHBand="0" w:evenHBand="0" w:firstRowFirstColumn="0" w:firstRowLastColumn="0" w:lastRowFirstColumn="0" w:lastRowLastColumn="0"/>
            <w:tcW w:w="2268" w:type="dxa"/>
            <w:shd w:val="clear" w:color="auto" w:fill="FBE4D5" w:themeFill="accent2" w:themeFillTint="33"/>
            <w:vAlign w:val="center"/>
          </w:tcPr>
          <w:p w14:paraId="62D2DC1A" w14:textId="77777777" w:rsidR="005171DD" w:rsidRPr="00BC330F" w:rsidRDefault="005171DD" w:rsidP="00610128">
            <w:pPr>
              <w:spacing w:line="360" w:lineRule="auto"/>
              <w:jc w:val="center"/>
              <w:rPr>
                <w:rFonts w:ascii="Times New Roman" w:hAnsi="Times New Roman" w:cs="Times New Roman"/>
              </w:rPr>
            </w:pPr>
            <w:r w:rsidRPr="00BC330F">
              <w:rPr>
                <w:rFonts w:ascii="Times New Roman" w:hAnsi="Times New Roman" w:cs="Times New Roman"/>
                <w:color w:val="231F20"/>
                <w:spacing w:val="-3"/>
                <w:w w:val="90"/>
              </w:rPr>
              <w:t>Uygun</w:t>
            </w:r>
            <w:r w:rsidRPr="00BC330F">
              <w:rPr>
                <w:rFonts w:ascii="Times New Roman" w:hAnsi="Times New Roman" w:cs="Times New Roman"/>
                <w:color w:val="231F20"/>
                <w:spacing w:val="-24"/>
                <w:w w:val="90"/>
              </w:rPr>
              <w:t xml:space="preserve"> </w:t>
            </w:r>
            <w:r w:rsidRPr="00BC330F">
              <w:rPr>
                <w:rFonts w:ascii="Times New Roman" w:hAnsi="Times New Roman" w:cs="Times New Roman"/>
                <w:color w:val="231F20"/>
                <w:spacing w:val="-3"/>
                <w:w w:val="90"/>
              </w:rPr>
              <w:t>Yerler</w:t>
            </w:r>
          </w:p>
        </w:tc>
        <w:tc>
          <w:tcPr>
            <w:tcW w:w="6941" w:type="dxa"/>
            <w:shd w:val="clear" w:color="auto" w:fill="FBE4D5" w:themeFill="accent2" w:themeFillTint="33"/>
          </w:tcPr>
          <w:p w14:paraId="4E52C50F" w14:textId="77777777" w:rsidR="00E233A9" w:rsidRPr="00BC330F" w:rsidRDefault="005171DD" w:rsidP="0061012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330F">
              <w:rPr>
                <w:rFonts w:ascii="Times New Roman" w:hAnsi="Times New Roman" w:cs="Times New Roman"/>
              </w:rPr>
              <w:t>Faaliyetler, AB üyesi bir ülkede veya AB üyesi olmayan Program ülkele</w:t>
            </w:r>
            <w:r w:rsidR="00E233A9">
              <w:rPr>
                <w:rFonts w:ascii="Times New Roman" w:hAnsi="Times New Roman" w:cs="Times New Roman"/>
              </w:rPr>
              <w:t>rinden birinde gerçekleşmelidir.</w:t>
            </w:r>
          </w:p>
        </w:tc>
      </w:tr>
    </w:tbl>
    <w:p w14:paraId="44473894" w14:textId="77777777" w:rsidR="00194BD3" w:rsidRPr="00BC330F" w:rsidRDefault="00194BD3" w:rsidP="00BC330F">
      <w:pPr>
        <w:jc w:val="both"/>
        <w:rPr>
          <w:rFonts w:ascii="Times New Roman" w:hAnsi="Times New Roman" w:cs="Times New Roman"/>
        </w:rPr>
      </w:pPr>
    </w:p>
    <w:p w14:paraId="7B5261C6" w14:textId="77777777" w:rsidR="00194BD3" w:rsidRPr="00BC330F" w:rsidRDefault="00194BD3" w:rsidP="00BC330F">
      <w:pPr>
        <w:jc w:val="both"/>
        <w:rPr>
          <w:rFonts w:ascii="Times New Roman" w:hAnsi="Times New Roman" w:cs="Times New Roman"/>
        </w:rPr>
      </w:pPr>
    </w:p>
    <w:p w14:paraId="227DEB3B" w14:textId="77777777" w:rsidR="007B31B4" w:rsidRPr="00BC330F" w:rsidRDefault="007B31B4" w:rsidP="00BC330F">
      <w:pPr>
        <w:jc w:val="both"/>
        <w:rPr>
          <w:rFonts w:ascii="Times New Roman" w:hAnsi="Times New Roman" w:cs="Times New Roman"/>
        </w:rPr>
      </w:pPr>
    </w:p>
    <w:p w14:paraId="53B60B7A" w14:textId="77777777" w:rsidR="00021A25" w:rsidRDefault="00021A25" w:rsidP="00BC330F">
      <w:pPr>
        <w:jc w:val="both"/>
        <w:rPr>
          <w:rFonts w:ascii="Times New Roman" w:hAnsi="Times New Roman" w:cs="Times New Roman"/>
        </w:rPr>
      </w:pPr>
    </w:p>
    <w:p w14:paraId="09E32762" w14:textId="77777777" w:rsidR="00EE4B77" w:rsidRDefault="00EE4B77" w:rsidP="00BC330F">
      <w:pPr>
        <w:jc w:val="both"/>
        <w:rPr>
          <w:rFonts w:ascii="Times New Roman" w:hAnsi="Times New Roman" w:cs="Times New Roman"/>
        </w:rPr>
      </w:pPr>
    </w:p>
    <w:p w14:paraId="6A6A88D4" w14:textId="77777777" w:rsidR="003755F8" w:rsidRDefault="003755F8" w:rsidP="00BC330F">
      <w:pPr>
        <w:jc w:val="both"/>
        <w:rPr>
          <w:rFonts w:ascii="Times New Roman" w:hAnsi="Times New Roman" w:cs="Times New Roman"/>
        </w:rPr>
      </w:pPr>
    </w:p>
    <w:p w14:paraId="14102FFE" w14:textId="77777777" w:rsidR="003755F8" w:rsidRDefault="003755F8" w:rsidP="00BC330F">
      <w:pPr>
        <w:jc w:val="both"/>
        <w:rPr>
          <w:rFonts w:ascii="Times New Roman" w:hAnsi="Times New Roman" w:cs="Times New Roman"/>
        </w:rPr>
      </w:pPr>
    </w:p>
    <w:p w14:paraId="4C0DEA3B" w14:textId="77777777" w:rsidR="003755F8" w:rsidRDefault="003755F8" w:rsidP="00BC330F">
      <w:pPr>
        <w:jc w:val="both"/>
        <w:rPr>
          <w:rFonts w:ascii="Times New Roman" w:hAnsi="Times New Roman" w:cs="Times New Roman"/>
        </w:rPr>
      </w:pPr>
    </w:p>
    <w:p w14:paraId="4CDFB3CC" w14:textId="77777777" w:rsidR="003755F8" w:rsidRDefault="003755F8" w:rsidP="00BC330F">
      <w:pPr>
        <w:jc w:val="both"/>
        <w:rPr>
          <w:rFonts w:ascii="Times New Roman" w:hAnsi="Times New Roman" w:cs="Times New Roman"/>
        </w:rPr>
      </w:pPr>
    </w:p>
    <w:p w14:paraId="3D017532" w14:textId="77777777" w:rsidR="003755F8" w:rsidRDefault="003755F8" w:rsidP="00BC330F">
      <w:pPr>
        <w:jc w:val="both"/>
        <w:rPr>
          <w:rFonts w:ascii="Times New Roman" w:hAnsi="Times New Roman" w:cs="Times New Roman"/>
        </w:rPr>
      </w:pPr>
    </w:p>
    <w:p w14:paraId="7BF9E211" w14:textId="77777777" w:rsidR="003755F8" w:rsidRPr="00BC330F" w:rsidRDefault="003755F8" w:rsidP="00BC330F">
      <w:pPr>
        <w:jc w:val="both"/>
        <w:rPr>
          <w:rFonts w:ascii="Times New Roman" w:hAnsi="Times New Roman" w:cs="Times New Roman"/>
        </w:rPr>
      </w:pPr>
    </w:p>
    <w:p w14:paraId="3C629D63" w14:textId="77777777" w:rsidR="00021A25" w:rsidRPr="00BC330F" w:rsidRDefault="00021A25" w:rsidP="005F77F1">
      <w:pPr>
        <w:pStyle w:val="ListeParagraf"/>
        <w:numPr>
          <w:ilvl w:val="2"/>
          <w:numId w:val="4"/>
        </w:numPr>
        <w:jc w:val="both"/>
        <w:rPr>
          <w:rFonts w:ascii="Times New Roman" w:hAnsi="Times New Roman" w:cs="Times New Roman"/>
          <w:b/>
        </w:rPr>
      </w:pPr>
      <w:r w:rsidRPr="00BC330F">
        <w:rPr>
          <w:rFonts w:ascii="Times New Roman" w:hAnsi="Times New Roman" w:cs="Times New Roman"/>
          <w:b/>
        </w:rPr>
        <w:t>Öğrenci Hareketliliği</w:t>
      </w:r>
    </w:p>
    <w:p w14:paraId="2E3CB881" w14:textId="77777777" w:rsidR="00021A25" w:rsidRDefault="00021A25" w:rsidP="00BC330F">
      <w:pPr>
        <w:pStyle w:val="ListeParagraf"/>
        <w:jc w:val="both"/>
        <w:rPr>
          <w:rFonts w:ascii="Times New Roman" w:hAnsi="Times New Roman" w:cs="Times New Roman"/>
        </w:rPr>
      </w:pPr>
    </w:p>
    <w:tbl>
      <w:tblPr>
        <w:tblStyle w:val="KlavuzuTablo4-Vurgu4"/>
        <w:tblW w:w="9207" w:type="dxa"/>
        <w:tblLook w:val="04A0" w:firstRow="1" w:lastRow="0" w:firstColumn="1" w:lastColumn="0" w:noHBand="0" w:noVBand="1"/>
      </w:tblPr>
      <w:tblGrid>
        <w:gridCol w:w="2268"/>
        <w:gridCol w:w="6939"/>
      </w:tblGrid>
      <w:tr w:rsidR="00EE4B77" w:rsidRPr="00BC330F" w14:paraId="698301B3" w14:textId="77777777" w:rsidTr="00375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D7D31" w:themeFill="accent2"/>
            <w:vAlign w:val="center"/>
          </w:tcPr>
          <w:p w14:paraId="6A7F0906" w14:textId="77777777" w:rsidR="00EE4B77" w:rsidRPr="00BC330F" w:rsidRDefault="00EE4B77" w:rsidP="00FF372D">
            <w:pPr>
              <w:spacing w:line="360" w:lineRule="auto"/>
              <w:jc w:val="center"/>
              <w:rPr>
                <w:rFonts w:ascii="Times New Roman" w:hAnsi="Times New Roman" w:cs="Times New Roman"/>
              </w:rPr>
            </w:pPr>
            <w:r>
              <w:rPr>
                <w:rFonts w:ascii="Times New Roman" w:hAnsi="Times New Roman" w:cs="Times New Roman"/>
                <w:color w:val="231F20"/>
                <w:spacing w:val="-1"/>
                <w:w w:val="90"/>
              </w:rPr>
              <w:t>Hareketlilik Türleri</w:t>
            </w:r>
          </w:p>
        </w:tc>
        <w:tc>
          <w:tcPr>
            <w:tcW w:w="6939" w:type="dxa"/>
            <w:shd w:val="clear" w:color="auto" w:fill="ED7D31" w:themeFill="accent2"/>
          </w:tcPr>
          <w:p w14:paraId="268A150E" w14:textId="77777777" w:rsidR="00EE4B77" w:rsidRPr="00EE4B77" w:rsidRDefault="00EE4B77" w:rsidP="005F77F1">
            <w:pPr>
              <w:pStyle w:val="ListeParagraf"/>
              <w:numPr>
                <w:ilvl w:val="0"/>
                <w:numId w:val="14"/>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4B77">
              <w:rPr>
                <w:rFonts w:ascii="Times New Roman" w:hAnsi="Times New Roman" w:cs="Times New Roman"/>
                <w:b w:val="0"/>
                <w:color w:val="auto"/>
              </w:rPr>
              <w:t>Okul Öğrencilerinin Grup Hareketliliği (2-30 gün, grup başına en az 2 öğrenci)</w:t>
            </w:r>
          </w:p>
          <w:p w14:paraId="1A5686D1" w14:textId="77777777" w:rsidR="00EE4B77" w:rsidRPr="00EE4B77" w:rsidRDefault="00EE4B77" w:rsidP="005F77F1">
            <w:pPr>
              <w:pStyle w:val="ListeParagraf"/>
              <w:numPr>
                <w:ilvl w:val="0"/>
                <w:numId w:val="14"/>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4B77">
              <w:rPr>
                <w:rFonts w:ascii="Times New Roman" w:hAnsi="Times New Roman" w:cs="Times New Roman"/>
                <w:b w:val="0"/>
                <w:color w:val="auto"/>
              </w:rPr>
              <w:t>Öğrencilerin Kısa Süreli Öğrenme Hareketliliği (10-29 gün)</w:t>
            </w:r>
          </w:p>
          <w:p w14:paraId="047EB368" w14:textId="77777777" w:rsidR="00EE4B77" w:rsidRPr="00EE4B77" w:rsidRDefault="00EE4B77" w:rsidP="005F77F1">
            <w:pPr>
              <w:pStyle w:val="ListeParagraf"/>
              <w:numPr>
                <w:ilvl w:val="0"/>
                <w:numId w:val="14"/>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4B77">
              <w:rPr>
                <w:rFonts w:ascii="Times New Roman" w:hAnsi="Times New Roman" w:cs="Times New Roman"/>
                <w:b w:val="0"/>
                <w:color w:val="auto"/>
              </w:rPr>
              <w:t>Öğrencilerin Uzun Vadeli Öğrenme Hareketliliği (30-365 gün)</w:t>
            </w:r>
          </w:p>
          <w:p w14:paraId="0BB54818" w14:textId="77777777" w:rsidR="00EE4B77" w:rsidRPr="00EE4B77" w:rsidRDefault="00EE4B77" w:rsidP="00EE4B77">
            <w:pPr>
              <w:pStyle w:val="ListeParagraf"/>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449B73BF" w14:textId="77777777" w:rsidR="00EE4B77" w:rsidRPr="00EE4B77" w:rsidRDefault="00EE4B77" w:rsidP="005F77F1">
            <w:pPr>
              <w:pStyle w:val="ListeParagraf"/>
              <w:numPr>
                <w:ilvl w:val="0"/>
                <w:numId w:val="15"/>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4B77">
              <w:rPr>
                <w:rFonts w:ascii="Times New Roman" w:hAnsi="Times New Roman" w:cs="Times New Roman"/>
                <w:b w:val="0"/>
                <w:color w:val="auto"/>
              </w:rPr>
              <w:t>Fiziksel hareketliliğe ek olarak, tüm öğrenci hareketliliği etkinlikleri sanal etkinliklerle harmanlanabilir.</w:t>
            </w:r>
          </w:p>
          <w:p w14:paraId="1AB4349D" w14:textId="77777777" w:rsidR="00EE4B77" w:rsidRPr="00EE4B77" w:rsidRDefault="00EE4B77" w:rsidP="005F77F1">
            <w:pPr>
              <w:pStyle w:val="ListeParagraf"/>
              <w:numPr>
                <w:ilvl w:val="0"/>
                <w:numId w:val="15"/>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4B77">
              <w:rPr>
                <w:rFonts w:ascii="Times New Roman" w:hAnsi="Times New Roman" w:cs="Times New Roman"/>
                <w:b w:val="0"/>
                <w:color w:val="auto"/>
              </w:rPr>
              <w:t>Yukarıda belirtilen minimum ve maksimum süreler fiziksel hareketlilikler için geçerlidir.</w:t>
            </w:r>
          </w:p>
          <w:p w14:paraId="0E5336CB" w14:textId="77777777" w:rsidR="00EE4B77" w:rsidRPr="00EE4B77" w:rsidRDefault="00EE4B77" w:rsidP="00EE4B77">
            <w:pPr>
              <w:pStyle w:val="ListeParagraf"/>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2969AF5D" w14:textId="77777777" w:rsidR="00EE4B77" w:rsidRPr="00EE4B77" w:rsidRDefault="00EE4B77" w:rsidP="00EE4B7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4B77">
              <w:rPr>
                <w:rFonts w:ascii="Times New Roman" w:hAnsi="Times New Roman" w:cs="Times New Roman"/>
                <w:color w:val="auto"/>
                <w:u w:val="single"/>
              </w:rPr>
              <w:t>Okul Öğrencilerinin Grup Hareketliliği:</w:t>
            </w:r>
            <w:r w:rsidRPr="00EE4B77">
              <w:rPr>
                <w:rFonts w:ascii="Times New Roman" w:hAnsi="Times New Roman" w:cs="Times New Roman"/>
                <w:b w:val="0"/>
                <w:color w:val="auto"/>
              </w:rPr>
              <w:t xml:space="preserve"> Gönderen okuldan bir grup öğrencinin, başka bir ülkedeki akranlarıyla birlikte öğrenerek zaman geçirmesini kapsamaktadır. Gönderen okuldaki öğretmenler veya diğer yetkili kişiler, faaliyetin tamamı boyunca öğrencilere eşlik etmelidir.</w:t>
            </w:r>
          </w:p>
          <w:p w14:paraId="56793D4E" w14:textId="77777777" w:rsidR="00EE4B77" w:rsidRPr="00EE4B77" w:rsidRDefault="00EE4B77" w:rsidP="00EE4B7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0431ADDC" w14:textId="77777777" w:rsidR="00EE4B77" w:rsidRPr="00EE4B77" w:rsidRDefault="00EE4B77" w:rsidP="00EE4B7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4B77">
              <w:rPr>
                <w:rFonts w:ascii="Times New Roman" w:hAnsi="Times New Roman" w:cs="Times New Roman"/>
                <w:color w:val="auto"/>
                <w:u w:val="single"/>
              </w:rPr>
              <w:t>Okul Öğrencilerinin Kısa Süreli Öğrenim Hareketliliği:</w:t>
            </w:r>
            <w:r w:rsidRPr="00EE4B77">
              <w:rPr>
                <w:rFonts w:ascii="Times New Roman" w:hAnsi="Times New Roman" w:cs="Times New Roman"/>
                <w:b w:val="0"/>
                <w:color w:val="auto"/>
              </w:rPr>
              <w:t xml:space="preserve"> Öğrenciler, bir ortak okulda okumak veya yurt dışındaki başka bir ilgili kuruluşta staj yapmak için yurt dışında bir süre geçirebilirler. Her katılımcı için </w:t>
            </w:r>
            <w:proofErr w:type="spellStart"/>
            <w:r w:rsidRPr="00EE4B77">
              <w:rPr>
                <w:rFonts w:ascii="Times New Roman" w:hAnsi="Times New Roman" w:cs="Times New Roman"/>
                <w:b w:val="0"/>
                <w:color w:val="auto"/>
              </w:rPr>
              <w:t>bi</w:t>
            </w:r>
            <w:proofErr w:type="spellEnd"/>
            <w:r w:rsidRPr="00EE4B77">
              <w:rPr>
                <w:rFonts w:ascii="Times New Roman" w:hAnsi="Times New Roman" w:cs="Times New Roman"/>
                <w:b w:val="0"/>
                <w:color w:val="auto"/>
              </w:rPr>
              <w:t xml:space="preserve">- </w:t>
            </w:r>
            <w:proofErr w:type="spellStart"/>
            <w:r w:rsidRPr="00EE4B77">
              <w:rPr>
                <w:rFonts w:ascii="Times New Roman" w:hAnsi="Times New Roman" w:cs="Times New Roman"/>
                <w:b w:val="0"/>
                <w:color w:val="auto"/>
              </w:rPr>
              <w:t>reysel</w:t>
            </w:r>
            <w:proofErr w:type="spellEnd"/>
            <w:r w:rsidRPr="00EE4B77">
              <w:rPr>
                <w:rFonts w:ascii="Times New Roman" w:hAnsi="Times New Roman" w:cs="Times New Roman"/>
                <w:b w:val="0"/>
                <w:color w:val="auto"/>
              </w:rPr>
              <w:t xml:space="preserve"> bir öğrenme programı tanımlanmalıdır. Daha az fırsata sahip katılımcılar için, gerekçelendirilirse minimum 2 gün süre ile hareketlilik organize edilebilir.</w:t>
            </w:r>
          </w:p>
          <w:p w14:paraId="00E78035" w14:textId="77777777" w:rsidR="00EE4B77" w:rsidRPr="00EE4B77" w:rsidRDefault="00EE4B77" w:rsidP="00EE4B77">
            <w:pPr>
              <w:pStyle w:val="ListeParagraf"/>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4C2E15F8" w14:textId="77777777" w:rsidR="00EE4B77" w:rsidRPr="00EE4B77" w:rsidRDefault="00EE4B77" w:rsidP="00EE4B7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4B77">
              <w:rPr>
                <w:rFonts w:ascii="Times New Roman" w:hAnsi="Times New Roman" w:cs="Times New Roman"/>
                <w:color w:val="auto"/>
                <w:u w:val="single"/>
              </w:rPr>
              <w:t>Okul Öğrencilerinin Uzun Vadeli Öğrenme Hareketliliği:</w:t>
            </w:r>
            <w:r w:rsidRPr="00EE4B77">
              <w:rPr>
                <w:rFonts w:ascii="Times New Roman" w:hAnsi="Times New Roman" w:cs="Times New Roman"/>
                <w:b w:val="0"/>
                <w:color w:val="auto"/>
              </w:rPr>
              <w:t xml:space="preserve"> Öğrenciler, bir ortak okulda okumak veya yurt dışındaki başka bir ilgili kuruluşta staj yapmak için yurt dışında bir süre geçirebilirler. Her katılımcı için bireysel bir öğrenme programı tanımlanmalıdır. Tüm katılımcılara hareketlilik öncesi zorunlu eğitim verilecektir.</w:t>
            </w:r>
          </w:p>
          <w:p w14:paraId="1F0DA516" w14:textId="77777777" w:rsidR="00EE4B77" w:rsidRPr="00BC330F" w:rsidRDefault="00EE4B77" w:rsidP="00FF372D">
            <w:pPr>
              <w:pStyle w:val="ListeParagraf"/>
              <w:spacing w:line="360" w:lineRule="auto"/>
              <w:ind w:left="17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EE4B77" w:rsidRPr="00BC330F" w14:paraId="7FFD876E" w14:textId="77777777" w:rsidTr="00375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7CAAC" w:themeFill="accent2" w:themeFillTint="66"/>
            <w:vAlign w:val="center"/>
          </w:tcPr>
          <w:p w14:paraId="61E51F85" w14:textId="77777777" w:rsidR="00EE4B77" w:rsidRPr="00BC330F" w:rsidRDefault="00EE4B77" w:rsidP="00FF372D">
            <w:pPr>
              <w:spacing w:line="360" w:lineRule="auto"/>
              <w:jc w:val="center"/>
              <w:rPr>
                <w:rFonts w:ascii="Times New Roman" w:hAnsi="Times New Roman" w:cs="Times New Roman"/>
              </w:rPr>
            </w:pPr>
            <w:r w:rsidRPr="00BC330F">
              <w:rPr>
                <w:rFonts w:ascii="Times New Roman" w:hAnsi="Times New Roman" w:cs="Times New Roman"/>
                <w:color w:val="231F20"/>
              </w:rPr>
              <w:t>Uygun</w:t>
            </w:r>
            <w:r w:rsidRPr="00BC330F">
              <w:rPr>
                <w:rFonts w:ascii="Times New Roman" w:hAnsi="Times New Roman" w:cs="Times New Roman"/>
                <w:color w:val="231F20"/>
                <w:spacing w:val="1"/>
              </w:rPr>
              <w:t xml:space="preserve"> </w:t>
            </w:r>
            <w:r w:rsidRPr="00BC330F">
              <w:rPr>
                <w:rFonts w:ascii="Times New Roman" w:hAnsi="Times New Roman" w:cs="Times New Roman"/>
                <w:color w:val="231F20"/>
                <w:w w:val="85"/>
              </w:rPr>
              <w:t>Katılımcılar</w:t>
            </w:r>
          </w:p>
        </w:tc>
        <w:tc>
          <w:tcPr>
            <w:tcW w:w="6939" w:type="dxa"/>
            <w:shd w:val="clear" w:color="auto" w:fill="F7CAAC" w:themeFill="accent2" w:themeFillTint="66"/>
          </w:tcPr>
          <w:p w14:paraId="2DF715F2" w14:textId="77777777" w:rsidR="00917259" w:rsidRPr="00917259" w:rsidRDefault="00917259" w:rsidP="005F77F1">
            <w:pPr>
              <w:pStyle w:val="ListeParagraf"/>
              <w:numPr>
                <w:ilvl w:val="0"/>
                <w:numId w:val="12"/>
              </w:numPr>
              <w:spacing w:line="360" w:lineRule="auto"/>
              <w:ind w:left="3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17259">
              <w:rPr>
                <w:rFonts w:ascii="Times New Roman" w:hAnsi="Times New Roman" w:cs="Times New Roman"/>
                <w:bCs/>
              </w:rPr>
              <w:t>Adıyaman ili genelinde Müdürlüğümüze bağlı resmi/özel okul öncesi, ilköğretim veya ortaöğretim düzeyinde genel eğitim veren okullarda görev yapan yönetici ve öğretmenler</w:t>
            </w:r>
          </w:p>
          <w:p w14:paraId="7B11BC94" w14:textId="77777777" w:rsidR="00917259" w:rsidRPr="00917259" w:rsidRDefault="00917259" w:rsidP="005F77F1">
            <w:pPr>
              <w:pStyle w:val="ListeParagraf"/>
              <w:numPr>
                <w:ilvl w:val="0"/>
                <w:numId w:val="12"/>
              </w:numPr>
              <w:spacing w:line="360" w:lineRule="auto"/>
              <w:ind w:left="3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17259">
              <w:rPr>
                <w:rFonts w:ascii="Times New Roman" w:hAnsi="Times New Roman" w:cs="Times New Roman"/>
                <w:bCs/>
              </w:rPr>
              <w:t>Müdürlüğümüze bağlı Rehberlik ve Araştırma Merkezlerinde çalışan pedagojik danışmanlar, psikologlar ve idareciler</w:t>
            </w:r>
          </w:p>
          <w:p w14:paraId="727C6788" w14:textId="77777777" w:rsidR="00917259" w:rsidRPr="00917259" w:rsidRDefault="00917259" w:rsidP="005F77F1">
            <w:pPr>
              <w:pStyle w:val="ListeParagraf"/>
              <w:numPr>
                <w:ilvl w:val="0"/>
                <w:numId w:val="12"/>
              </w:numPr>
              <w:spacing w:line="360" w:lineRule="auto"/>
              <w:ind w:left="3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17259">
              <w:rPr>
                <w:rFonts w:ascii="Times New Roman" w:hAnsi="Times New Roman" w:cs="Times New Roman"/>
                <w:bCs/>
              </w:rPr>
              <w:t>Meslek liselerinde görev yapan meslek dersleri dışında kalan  tüm branş öğretmenleri</w:t>
            </w:r>
          </w:p>
          <w:p w14:paraId="299CD0A8" w14:textId="77777777" w:rsidR="00EE4B77" w:rsidRPr="00BC330F" w:rsidRDefault="00917259" w:rsidP="005F77F1">
            <w:pPr>
              <w:pStyle w:val="ListeParagraf"/>
              <w:numPr>
                <w:ilvl w:val="0"/>
                <w:numId w:val="12"/>
              </w:numPr>
              <w:spacing w:line="360" w:lineRule="auto"/>
              <w:ind w:left="3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7259">
              <w:rPr>
                <w:rFonts w:ascii="Times New Roman" w:hAnsi="Times New Roman" w:cs="Times New Roman"/>
                <w:bCs/>
              </w:rPr>
              <w:t>Katılımcıların gönderen kuruluşun personeli olması gerekmektedir.</w:t>
            </w:r>
          </w:p>
        </w:tc>
      </w:tr>
      <w:tr w:rsidR="00EE4B77" w:rsidRPr="00BC330F" w14:paraId="1A63DC30" w14:textId="77777777" w:rsidTr="003755F8">
        <w:tc>
          <w:tcPr>
            <w:cnfStyle w:val="001000000000" w:firstRow="0" w:lastRow="0" w:firstColumn="1" w:lastColumn="0" w:oddVBand="0" w:evenVBand="0" w:oddHBand="0" w:evenHBand="0" w:firstRowFirstColumn="0" w:firstRowLastColumn="0" w:lastRowFirstColumn="0" w:lastRowLastColumn="0"/>
            <w:tcW w:w="2268" w:type="dxa"/>
            <w:shd w:val="clear" w:color="auto" w:fill="FBE4D5" w:themeFill="accent2" w:themeFillTint="33"/>
            <w:vAlign w:val="center"/>
          </w:tcPr>
          <w:p w14:paraId="3C419553" w14:textId="77777777" w:rsidR="00EE4B77" w:rsidRPr="00BC330F" w:rsidRDefault="00EE4B77" w:rsidP="00FF372D">
            <w:pPr>
              <w:spacing w:line="360" w:lineRule="auto"/>
              <w:jc w:val="center"/>
              <w:rPr>
                <w:rFonts w:ascii="Times New Roman" w:hAnsi="Times New Roman" w:cs="Times New Roman"/>
              </w:rPr>
            </w:pPr>
            <w:r w:rsidRPr="00BC330F">
              <w:rPr>
                <w:rFonts w:ascii="Times New Roman" w:hAnsi="Times New Roman" w:cs="Times New Roman"/>
                <w:color w:val="231F20"/>
                <w:spacing w:val="-3"/>
                <w:w w:val="90"/>
              </w:rPr>
              <w:t>Uygun</w:t>
            </w:r>
            <w:r w:rsidRPr="00BC330F">
              <w:rPr>
                <w:rFonts w:ascii="Times New Roman" w:hAnsi="Times New Roman" w:cs="Times New Roman"/>
                <w:color w:val="231F20"/>
                <w:spacing w:val="-24"/>
                <w:w w:val="90"/>
              </w:rPr>
              <w:t xml:space="preserve"> </w:t>
            </w:r>
            <w:r w:rsidRPr="00BC330F">
              <w:rPr>
                <w:rFonts w:ascii="Times New Roman" w:hAnsi="Times New Roman" w:cs="Times New Roman"/>
                <w:color w:val="231F20"/>
                <w:spacing w:val="-3"/>
                <w:w w:val="90"/>
              </w:rPr>
              <w:t>Yerler</w:t>
            </w:r>
          </w:p>
        </w:tc>
        <w:tc>
          <w:tcPr>
            <w:tcW w:w="6939" w:type="dxa"/>
            <w:shd w:val="clear" w:color="auto" w:fill="FBE4D5" w:themeFill="accent2" w:themeFillTint="33"/>
          </w:tcPr>
          <w:p w14:paraId="3B0A6F7D" w14:textId="77777777" w:rsidR="00917259" w:rsidRPr="00BC330F" w:rsidRDefault="00917259" w:rsidP="00FF37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7259">
              <w:rPr>
                <w:rFonts w:ascii="Times New Roman" w:hAnsi="Times New Roman" w:cs="Times New Roman"/>
              </w:rPr>
              <w:t>Faaliyetler, AB üyesi bir ülkede veya AB üyesi olmayan Program ülkelerinden birinde gerçekleşmelidir.</w:t>
            </w:r>
          </w:p>
        </w:tc>
      </w:tr>
    </w:tbl>
    <w:p w14:paraId="0402E5BF" w14:textId="77777777" w:rsidR="00EE4B77" w:rsidRDefault="00EE4B77" w:rsidP="00BC330F">
      <w:pPr>
        <w:pStyle w:val="ListeParagraf"/>
        <w:jc w:val="both"/>
        <w:rPr>
          <w:rFonts w:ascii="Times New Roman" w:hAnsi="Times New Roman" w:cs="Times New Roman"/>
        </w:rPr>
      </w:pPr>
    </w:p>
    <w:p w14:paraId="7E348EB9" w14:textId="77777777" w:rsidR="00EE4B77" w:rsidRDefault="00EE4B77" w:rsidP="00BC330F">
      <w:pPr>
        <w:pStyle w:val="ListeParagraf"/>
        <w:jc w:val="both"/>
        <w:rPr>
          <w:rFonts w:ascii="Times New Roman" w:hAnsi="Times New Roman" w:cs="Times New Roman"/>
        </w:rPr>
      </w:pPr>
    </w:p>
    <w:p w14:paraId="41545434" w14:textId="77777777" w:rsidR="00917259" w:rsidRDefault="00917259" w:rsidP="00BC330F">
      <w:pPr>
        <w:pStyle w:val="ListeParagraf"/>
        <w:jc w:val="both"/>
        <w:rPr>
          <w:rFonts w:ascii="Times New Roman" w:hAnsi="Times New Roman" w:cs="Times New Roman"/>
        </w:rPr>
      </w:pPr>
    </w:p>
    <w:p w14:paraId="5B2F389D" w14:textId="77777777" w:rsidR="00917259" w:rsidRDefault="00917259" w:rsidP="00BC330F">
      <w:pPr>
        <w:pStyle w:val="ListeParagraf"/>
        <w:jc w:val="both"/>
        <w:rPr>
          <w:rFonts w:ascii="Times New Roman" w:hAnsi="Times New Roman" w:cs="Times New Roman"/>
        </w:rPr>
      </w:pPr>
    </w:p>
    <w:p w14:paraId="3D9BC430" w14:textId="77777777" w:rsidR="00917259" w:rsidRDefault="00917259" w:rsidP="00BC330F">
      <w:pPr>
        <w:pStyle w:val="ListeParagraf"/>
        <w:jc w:val="both"/>
        <w:rPr>
          <w:rFonts w:ascii="Times New Roman" w:hAnsi="Times New Roman" w:cs="Times New Roman"/>
        </w:rPr>
      </w:pPr>
    </w:p>
    <w:p w14:paraId="1BC24785" w14:textId="77777777" w:rsidR="00917259" w:rsidRDefault="00917259" w:rsidP="00BC330F">
      <w:pPr>
        <w:pStyle w:val="ListeParagraf"/>
        <w:jc w:val="both"/>
        <w:rPr>
          <w:rFonts w:ascii="Times New Roman" w:hAnsi="Times New Roman" w:cs="Times New Roman"/>
        </w:rPr>
      </w:pPr>
    </w:p>
    <w:p w14:paraId="073E8A3E" w14:textId="77777777" w:rsidR="00917259" w:rsidRDefault="00917259" w:rsidP="00BC330F">
      <w:pPr>
        <w:pStyle w:val="ListeParagraf"/>
        <w:jc w:val="both"/>
        <w:rPr>
          <w:rFonts w:ascii="Times New Roman" w:hAnsi="Times New Roman" w:cs="Times New Roman"/>
        </w:rPr>
      </w:pPr>
    </w:p>
    <w:p w14:paraId="054A2699" w14:textId="77777777" w:rsidR="00917259" w:rsidRDefault="00917259" w:rsidP="00BC330F">
      <w:pPr>
        <w:pStyle w:val="ListeParagraf"/>
        <w:jc w:val="both"/>
        <w:rPr>
          <w:rFonts w:ascii="Times New Roman" w:hAnsi="Times New Roman" w:cs="Times New Roman"/>
        </w:rPr>
      </w:pPr>
    </w:p>
    <w:p w14:paraId="08B7664B" w14:textId="77777777" w:rsidR="00917259" w:rsidRDefault="00917259" w:rsidP="00BC330F">
      <w:pPr>
        <w:pStyle w:val="ListeParagraf"/>
        <w:jc w:val="both"/>
        <w:rPr>
          <w:rFonts w:ascii="Times New Roman" w:hAnsi="Times New Roman" w:cs="Times New Roman"/>
        </w:rPr>
      </w:pPr>
    </w:p>
    <w:p w14:paraId="7EDC1340" w14:textId="77777777" w:rsidR="00917259" w:rsidRDefault="00917259" w:rsidP="00BC330F">
      <w:pPr>
        <w:pStyle w:val="ListeParagraf"/>
        <w:jc w:val="both"/>
        <w:rPr>
          <w:rFonts w:ascii="Times New Roman" w:hAnsi="Times New Roman" w:cs="Times New Roman"/>
        </w:rPr>
      </w:pPr>
    </w:p>
    <w:p w14:paraId="5BDB6D71" w14:textId="77777777" w:rsidR="00917259" w:rsidRDefault="00917259" w:rsidP="00BC330F">
      <w:pPr>
        <w:pStyle w:val="ListeParagraf"/>
        <w:jc w:val="both"/>
        <w:rPr>
          <w:rFonts w:ascii="Times New Roman" w:hAnsi="Times New Roman" w:cs="Times New Roman"/>
        </w:rPr>
      </w:pPr>
    </w:p>
    <w:p w14:paraId="0C02772C" w14:textId="77777777" w:rsidR="00917259" w:rsidRDefault="00917259" w:rsidP="00BC330F">
      <w:pPr>
        <w:pStyle w:val="ListeParagraf"/>
        <w:jc w:val="both"/>
        <w:rPr>
          <w:rFonts w:ascii="Times New Roman" w:hAnsi="Times New Roman" w:cs="Times New Roman"/>
        </w:rPr>
      </w:pPr>
    </w:p>
    <w:p w14:paraId="55A294C5" w14:textId="77777777" w:rsidR="00917259" w:rsidRDefault="00917259" w:rsidP="00BC330F">
      <w:pPr>
        <w:pStyle w:val="ListeParagraf"/>
        <w:jc w:val="both"/>
        <w:rPr>
          <w:rFonts w:ascii="Times New Roman" w:hAnsi="Times New Roman" w:cs="Times New Roman"/>
        </w:rPr>
      </w:pPr>
    </w:p>
    <w:p w14:paraId="593235D6" w14:textId="77777777" w:rsidR="00917259" w:rsidRDefault="00917259" w:rsidP="00BC330F">
      <w:pPr>
        <w:pStyle w:val="ListeParagraf"/>
        <w:jc w:val="both"/>
        <w:rPr>
          <w:rFonts w:ascii="Times New Roman" w:hAnsi="Times New Roman" w:cs="Times New Roman"/>
        </w:rPr>
      </w:pPr>
    </w:p>
    <w:p w14:paraId="76483EA3" w14:textId="77777777" w:rsidR="00917259" w:rsidRDefault="00917259" w:rsidP="00BC330F">
      <w:pPr>
        <w:pStyle w:val="ListeParagraf"/>
        <w:jc w:val="both"/>
        <w:rPr>
          <w:rFonts w:ascii="Times New Roman" w:hAnsi="Times New Roman" w:cs="Times New Roman"/>
        </w:rPr>
      </w:pPr>
    </w:p>
    <w:p w14:paraId="4C97E2A2" w14:textId="77777777" w:rsidR="00917259" w:rsidRDefault="00917259" w:rsidP="00BC330F">
      <w:pPr>
        <w:pStyle w:val="ListeParagraf"/>
        <w:jc w:val="both"/>
        <w:rPr>
          <w:rFonts w:ascii="Times New Roman" w:hAnsi="Times New Roman" w:cs="Times New Roman"/>
        </w:rPr>
      </w:pPr>
    </w:p>
    <w:p w14:paraId="79DE3E95" w14:textId="77777777" w:rsidR="00917259" w:rsidRDefault="00917259" w:rsidP="00BC330F">
      <w:pPr>
        <w:pStyle w:val="ListeParagraf"/>
        <w:jc w:val="both"/>
        <w:rPr>
          <w:rFonts w:ascii="Times New Roman" w:hAnsi="Times New Roman" w:cs="Times New Roman"/>
        </w:rPr>
      </w:pPr>
    </w:p>
    <w:p w14:paraId="5E13E33F" w14:textId="77777777" w:rsidR="00917259" w:rsidRDefault="00917259" w:rsidP="00BC330F">
      <w:pPr>
        <w:pStyle w:val="ListeParagraf"/>
        <w:jc w:val="both"/>
        <w:rPr>
          <w:rFonts w:ascii="Times New Roman" w:hAnsi="Times New Roman" w:cs="Times New Roman"/>
        </w:rPr>
      </w:pPr>
    </w:p>
    <w:p w14:paraId="3C01D129" w14:textId="77777777" w:rsidR="00917259" w:rsidRDefault="00917259" w:rsidP="00BC330F">
      <w:pPr>
        <w:pStyle w:val="ListeParagraf"/>
        <w:jc w:val="both"/>
        <w:rPr>
          <w:rFonts w:ascii="Times New Roman" w:hAnsi="Times New Roman" w:cs="Times New Roman"/>
        </w:rPr>
      </w:pPr>
    </w:p>
    <w:p w14:paraId="2CC1F39A" w14:textId="77777777" w:rsidR="00917259" w:rsidRDefault="00917259" w:rsidP="00BC330F">
      <w:pPr>
        <w:pStyle w:val="ListeParagraf"/>
        <w:jc w:val="both"/>
        <w:rPr>
          <w:rFonts w:ascii="Times New Roman" w:hAnsi="Times New Roman" w:cs="Times New Roman"/>
        </w:rPr>
      </w:pPr>
    </w:p>
    <w:p w14:paraId="27AB2F64" w14:textId="77777777" w:rsidR="00917259" w:rsidRDefault="00917259" w:rsidP="00BC330F">
      <w:pPr>
        <w:pStyle w:val="ListeParagraf"/>
        <w:jc w:val="both"/>
        <w:rPr>
          <w:rFonts w:ascii="Times New Roman" w:hAnsi="Times New Roman" w:cs="Times New Roman"/>
        </w:rPr>
      </w:pPr>
    </w:p>
    <w:p w14:paraId="6D45DE00" w14:textId="77777777" w:rsidR="00917259" w:rsidRDefault="00917259" w:rsidP="00BC330F">
      <w:pPr>
        <w:pStyle w:val="ListeParagraf"/>
        <w:jc w:val="both"/>
        <w:rPr>
          <w:rFonts w:ascii="Times New Roman" w:hAnsi="Times New Roman" w:cs="Times New Roman"/>
        </w:rPr>
      </w:pPr>
    </w:p>
    <w:p w14:paraId="2C629B90" w14:textId="77777777" w:rsidR="00917259" w:rsidRDefault="00917259" w:rsidP="00BC330F">
      <w:pPr>
        <w:pStyle w:val="ListeParagraf"/>
        <w:jc w:val="both"/>
        <w:rPr>
          <w:rFonts w:ascii="Times New Roman" w:hAnsi="Times New Roman" w:cs="Times New Roman"/>
        </w:rPr>
      </w:pPr>
    </w:p>
    <w:p w14:paraId="5DF6BD00" w14:textId="77777777" w:rsidR="00917259" w:rsidRDefault="00917259" w:rsidP="00BC330F">
      <w:pPr>
        <w:pStyle w:val="ListeParagraf"/>
        <w:jc w:val="both"/>
        <w:rPr>
          <w:rFonts w:ascii="Times New Roman" w:hAnsi="Times New Roman" w:cs="Times New Roman"/>
        </w:rPr>
      </w:pPr>
    </w:p>
    <w:p w14:paraId="5DBD9319" w14:textId="77777777" w:rsidR="00917259" w:rsidRDefault="00917259" w:rsidP="00BC330F">
      <w:pPr>
        <w:pStyle w:val="ListeParagraf"/>
        <w:jc w:val="both"/>
        <w:rPr>
          <w:rFonts w:ascii="Times New Roman" w:hAnsi="Times New Roman" w:cs="Times New Roman"/>
        </w:rPr>
      </w:pPr>
    </w:p>
    <w:p w14:paraId="4CC107B7" w14:textId="77777777" w:rsidR="003755F8" w:rsidRDefault="003755F8" w:rsidP="00BC330F">
      <w:pPr>
        <w:pStyle w:val="ListeParagraf"/>
        <w:jc w:val="both"/>
        <w:rPr>
          <w:rFonts w:ascii="Times New Roman" w:hAnsi="Times New Roman" w:cs="Times New Roman"/>
        </w:rPr>
      </w:pPr>
    </w:p>
    <w:p w14:paraId="2451C4F5" w14:textId="77777777" w:rsidR="003755F8" w:rsidRDefault="003755F8" w:rsidP="00BC330F">
      <w:pPr>
        <w:pStyle w:val="ListeParagraf"/>
        <w:jc w:val="both"/>
        <w:rPr>
          <w:rFonts w:ascii="Times New Roman" w:hAnsi="Times New Roman" w:cs="Times New Roman"/>
        </w:rPr>
      </w:pPr>
    </w:p>
    <w:p w14:paraId="6FFDBDCC" w14:textId="77777777" w:rsidR="003755F8" w:rsidRDefault="003755F8" w:rsidP="00BC330F">
      <w:pPr>
        <w:pStyle w:val="ListeParagraf"/>
        <w:jc w:val="both"/>
        <w:rPr>
          <w:rFonts w:ascii="Times New Roman" w:hAnsi="Times New Roman" w:cs="Times New Roman"/>
        </w:rPr>
      </w:pPr>
    </w:p>
    <w:p w14:paraId="7467304B" w14:textId="77777777" w:rsidR="003755F8" w:rsidRDefault="003755F8" w:rsidP="00BC330F">
      <w:pPr>
        <w:pStyle w:val="ListeParagraf"/>
        <w:jc w:val="both"/>
        <w:rPr>
          <w:rFonts w:ascii="Times New Roman" w:hAnsi="Times New Roman" w:cs="Times New Roman"/>
        </w:rPr>
      </w:pPr>
    </w:p>
    <w:p w14:paraId="35B4B0BF" w14:textId="77777777" w:rsidR="003755F8" w:rsidRDefault="003755F8" w:rsidP="00BC330F">
      <w:pPr>
        <w:pStyle w:val="ListeParagraf"/>
        <w:jc w:val="both"/>
        <w:rPr>
          <w:rFonts w:ascii="Times New Roman" w:hAnsi="Times New Roman" w:cs="Times New Roman"/>
        </w:rPr>
      </w:pPr>
    </w:p>
    <w:p w14:paraId="6FED60D5" w14:textId="77777777" w:rsidR="003755F8" w:rsidRDefault="003755F8" w:rsidP="00BC330F">
      <w:pPr>
        <w:pStyle w:val="ListeParagraf"/>
        <w:jc w:val="both"/>
        <w:rPr>
          <w:rFonts w:ascii="Times New Roman" w:hAnsi="Times New Roman" w:cs="Times New Roman"/>
        </w:rPr>
      </w:pPr>
    </w:p>
    <w:p w14:paraId="00A8B63B" w14:textId="77777777" w:rsidR="003755F8" w:rsidRDefault="003755F8" w:rsidP="00BC330F">
      <w:pPr>
        <w:pStyle w:val="ListeParagraf"/>
        <w:jc w:val="both"/>
        <w:rPr>
          <w:rFonts w:ascii="Times New Roman" w:hAnsi="Times New Roman" w:cs="Times New Roman"/>
        </w:rPr>
      </w:pPr>
    </w:p>
    <w:p w14:paraId="6363A9A8" w14:textId="77777777" w:rsidR="003755F8" w:rsidRDefault="003755F8" w:rsidP="00BC330F">
      <w:pPr>
        <w:pStyle w:val="ListeParagraf"/>
        <w:jc w:val="both"/>
        <w:rPr>
          <w:rFonts w:ascii="Times New Roman" w:hAnsi="Times New Roman" w:cs="Times New Roman"/>
        </w:rPr>
      </w:pPr>
    </w:p>
    <w:p w14:paraId="01708307" w14:textId="77777777" w:rsidR="003755F8" w:rsidRDefault="003755F8" w:rsidP="00BC330F">
      <w:pPr>
        <w:pStyle w:val="ListeParagraf"/>
        <w:jc w:val="both"/>
        <w:rPr>
          <w:rFonts w:ascii="Times New Roman" w:hAnsi="Times New Roman" w:cs="Times New Roman"/>
        </w:rPr>
      </w:pPr>
    </w:p>
    <w:p w14:paraId="545F5F2F" w14:textId="77777777" w:rsidR="003755F8" w:rsidRDefault="003755F8" w:rsidP="00BC330F">
      <w:pPr>
        <w:pStyle w:val="ListeParagraf"/>
        <w:jc w:val="both"/>
        <w:rPr>
          <w:rFonts w:ascii="Times New Roman" w:hAnsi="Times New Roman" w:cs="Times New Roman"/>
        </w:rPr>
      </w:pPr>
    </w:p>
    <w:p w14:paraId="69D37E64" w14:textId="77777777" w:rsidR="003755F8" w:rsidRDefault="003755F8" w:rsidP="00BC330F">
      <w:pPr>
        <w:pStyle w:val="ListeParagraf"/>
        <w:jc w:val="both"/>
        <w:rPr>
          <w:rFonts w:ascii="Times New Roman" w:hAnsi="Times New Roman" w:cs="Times New Roman"/>
        </w:rPr>
      </w:pPr>
    </w:p>
    <w:p w14:paraId="71A4B258" w14:textId="77777777" w:rsidR="003755F8" w:rsidRDefault="003755F8" w:rsidP="00BC330F">
      <w:pPr>
        <w:pStyle w:val="ListeParagraf"/>
        <w:jc w:val="both"/>
        <w:rPr>
          <w:rFonts w:ascii="Times New Roman" w:hAnsi="Times New Roman" w:cs="Times New Roman"/>
        </w:rPr>
      </w:pPr>
    </w:p>
    <w:p w14:paraId="565AC903" w14:textId="77777777" w:rsidR="003755F8" w:rsidRDefault="003755F8" w:rsidP="00BC330F">
      <w:pPr>
        <w:pStyle w:val="ListeParagraf"/>
        <w:jc w:val="both"/>
        <w:rPr>
          <w:rFonts w:ascii="Times New Roman" w:hAnsi="Times New Roman" w:cs="Times New Roman"/>
        </w:rPr>
      </w:pPr>
    </w:p>
    <w:p w14:paraId="73DE5945" w14:textId="77777777" w:rsidR="003755F8" w:rsidRDefault="003755F8" w:rsidP="00BC330F">
      <w:pPr>
        <w:pStyle w:val="ListeParagraf"/>
        <w:jc w:val="both"/>
        <w:rPr>
          <w:rFonts w:ascii="Times New Roman" w:hAnsi="Times New Roman" w:cs="Times New Roman"/>
        </w:rPr>
      </w:pPr>
    </w:p>
    <w:p w14:paraId="34139C76" w14:textId="77777777" w:rsidR="003755F8" w:rsidRDefault="003755F8" w:rsidP="00BC330F">
      <w:pPr>
        <w:pStyle w:val="ListeParagraf"/>
        <w:jc w:val="both"/>
        <w:rPr>
          <w:rFonts w:ascii="Times New Roman" w:hAnsi="Times New Roman" w:cs="Times New Roman"/>
        </w:rPr>
      </w:pPr>
    </w:p>
    <w:p w14:paraId="6F662006" w14:textId="77777777" w:rsidR="003755F8" w:rsidRDefault="003755F8" w:rsidP="00BC330F">
      <w:pPr>
        <w:pStyle w:val="ListeParagraf"/>
        <w:jc w:val="both"/>
        <w:rPr>
          <w:rFonts w:ascii="Times New Roman" w:hAnsi="Times New Roman" w:cs="Times New Roman"/>
        </w:rPr>
      </w:pPr>
    </w:p>
    <w:p w14:paraId="3BE7791F" w14:textId="77777777" w:rsidR="00917259" w:rsidRDefault="00917259" w:rsidP="00BC330F">
      <w:pPr>
        <w:pStyle w:val="ListeParagraf"/>
        <w:jc w:val="both"/>
        <w:rPr>
          <w:rFonts w:ascii="Times New Roman" w:hAnsi="Times New Roman" w:cs="Times New Roman"/>
        </w:rPr>
      </w:pPr>
    </w:p>
    <w:p w14:paraId="3A1E662A" w14:textId="77777777" w:rsidR="00917259" w:rsidRDefault="00917259" w:rsidP="00BC330F">
      <w:pPr>
        <w:pStyle w:val="ListeParagraf"/>
        <w:jc w:val="both"/>
        <w:rPr>
          <w:rFonts w:ascii="Times New Roman" w:hAnsi="Times New Roman" w:cs="Times New Roman"/>
        </w:rPr>
      </w:pPr>
    </w:p>
    <w:p w14:paraId="3B42332C" w14:textId="77777777" w:rsidR="00917259" w:rsidRPr="00BC330F" w:rsidRDefault="00917259" w:rsidP="00BC330F">
      <w:pPr>
        <w:pStyle w:val="ListeParagraf"/>
        <w:jc w:val="both"/>
        <w:rPr>
          <w:rFonts w:ascii="Times New Roman" w:hAnsi="Times New Roman" w:cs="Times New Roman"/>
        </w:rPr>
      </w:pPr>
    </w:p>
    <w:p w14:paraId="75B1F79F" w14:textId="77777777" w:rsidR="00021A25" w:rsidRDefault="00302708" w:rsidP="005F77F1">
      <w:pPr>
        <w:pStyle w:val="ListeParagraf"/>
        <w:numPr>
          <w:ilvl w:val="2"/>
          <w:numId w:val="4"/>
        </w:numPr>
        <w:jc w:val="both"/>
        <w:rPr>
          <w:rFonts w:ascii="Times New Roman" w:hAnsi="Times New Roman" w:cs="Times New Roman"/>
        </w:rPr>
      </w:pPr>
      <w:r w:rsidRPr="00BC330F">
        <w:rPr>
          <w:rFonts w:ascii="Times New Roman" w:hAnsi="Times New Roman" w:cs="Times New Roman"/>
        </w:rPr>
        <w:t>Desteklenen Diğer Faaliyetler</w:t>
      </w:r>
    </w:p>
    <w:p w14:paraId="47758A65" w14:textId="77777777" w:rsidR="00917259" w:rsidRDefault="00917259" w:rsidP="00917259">
      <w:pPr>
        <w:pStyle w:val="ListeParagraf"/>
        <w:jc w:val="both"/>
        <w:rPr>
          <w:rFonts w:ascii="Times New Roman" w:hAnsi="Times New Roman" w:cs="Times New Roman"/>
        </w:rPr>
      </w:pPr>
    </w:p>
    <w:tbl>
      <w:tblPr>
        <w:tblStyle w:val="KlavuzuTablo4-Vurgu4"/>
        <w:tblW w:w="9207" w:type="dxa"/>
        <w:tblLook w:val="04A0" w:firstRow="1" w:lastRow="0" w:firstColumn="1" w:lastColumn="0" w:noHBand="0" w:noVBand="1"/>
      </w:tblPr>
      <w:tblGrid>
        <w:gridCol w:w="2268"/>
        <w:gridCol w:w="6939"/>
      </w:tblGrid>
      <w:tr w:rsidR="00917259" w:rsidRPr="00BC330F" w14:paraId="2087C951" w14:textId="77777777" w:rsidTr="00375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D7D31" w:themeFill="accent2"/>
            <w:vAlign w:val="center"/>
          </w:tcPr>
          <w:p w14:paraId="034B134C" w14:textId="77777777" w:rsidR="00917259" w:rsidRPr="00BC330F" w:rsidRDefault="00917259" w:rsidP="00FF372D">
            <w:pPr>
              <w:spacing w:line="360" w:lineRule="auto"/>
              <w:jc w:val="center"/>
              <w:rPr>
                <w:rFonts w:ascii="Times New Roman" w:hAnsi="Times New Roman" w:cs="Times New Roman"/>
              </w:rPr>
            </w:pPr>
            <w:r>
              <w:rPr>
                <w:rFonts w:ascii="Times New Roman" w:hAnsi="Times New Roman" w:cs="Times New Roman"/>
                <w:color w:val="231F20"/>
                <w:spacing w:val="-1"/>
                <w:w w:val="90"/>
              </w:rPr>
              <w:t>Hareketlilik Türleri</w:t>
            </w:r>
          </w:p>
        </w:tc>
        <w:tc>
          <w:tcPr>
            <w:tcW w:w="6939" w:type="dxa"/>
            <w:shd w:val="clear" w:color="auto" w:fill="ED7D31" w:themeFill="accent2"/>
          </w:tcPr>
          <w:p w14:paraId="722FEC79" w14:textId="77777777" w:rsidR="003755F8" w:rsidRDefault="003755F8" w:rsidP="003755F8">
            <w:pPr>
              <w:pStyle w:val="ListeParagraf"/>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338FE20F" w14:textId="77777777" w:rsidR="00917259" w:rsidRPr="00917259" w:rsidRDefault="00917259" w:rsidP="005F77F1">
            <w:pPr>
              <w:pStyle w:val="ListeParagraf"/>
              <w:numPr>
                <w:ilvl w:val="0"/>
                <w:numId w:val="16"/>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259">
              <w:rPr>
                <w:rFonts w:ascii="Times New Roman" w:hAnsi="Times New Roman" w:cs="Times New Roman"/>
                <w:b w:val="0"/>
                <w:color w:val="auto"/>
              </w:rPr>
              <w:t>Davetli Uzmanlar (2-60 gün)</w:t>
            </w:r>
          </w:p>
          <w:p w14:paraId="31E02CD8" w14:textId="77777777" w:rsidR="00917259" w:rsidRPr="00917259" w:rsidRDefault="00917259" w:rsidP="005F77F1">
            <w:pPr>
              <w:pStyle w:val="ListeParagraf"/>
              <w:numPr>
                <w:ilvl w:val="0"/>
                <w:numId w:val="16"/>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259">
              <w:rPr>
                <w:rFonts w:ascii="Times New Roman" w:hAnsi="Times New Roman" w:cs="Times New Roman"/>
                <w:b w:val="0"/>
                <w:color w:val="auto"/>
              </w:rPr>
              <w:t>Öğretmen ve Eğitimcilere Ev Sahipliği Yapma (10-365 gün)</w:t>
            </w:r>
          </w:p>
          <w:p w14:paraId="00253AAE" w14:textId="77777777" w:rsidR="00917259" w:rsidRPr="00917259" w:rsidRDefault="00917259" w:rsidP="005F77F1">
            <w:pPr>
              <w:pStyle w:val="ListeParagraf"/>
              <w:numPr>
                <w:ilvl w:val="0"/>
                <w:numId w:val="16"/>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259">
              <w:rPr>
                <w:rFonts w:ascii="Times New Roman" w:hAnsi="Times New Roman" w:cs="Times New Roman"/>
                <w:b w:val="0"/>
                <w:color w:val="auto"/>
              </w:rPr>
              <w:t>Hazırlık Ziyaretleri</w:t>
            </w:r>
          </w:p>
          <w:p w14:paraId="2F48E161" w14:textId="77777777" w:rsidR="00917259" w:rsidRPr="00917259" w:rsidRDefault="00917259" w:rsidP="00917259">
            <w:pPr>
              <w:pStyle w:val="ListeParagraf"/>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19FB1A9D" w14:textId="77777777" w:rsidR="00917259" w:rsidRPr="00917259" w:rsidRDefault="00917259" w:rsidP="0091725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259">
              <w:rPr>
                <w:rFonts w:ascii="Times New Roman" w:hAnsi="Times New Roman" w:cs="Times New Roman"/>
                <w:color w:val="auto"/>
                <w:u w:val="single"/>
              </w:rPr>
              <w:t>Davetli Uzmanlar:</w:t>
            </w:r>
            <w:r w:rsidRPr="00917259">
              <w:rPr>
                <w:rFonts w:ascii="Times New Roman" w:hAnsi="Times New Roman" w:cs="Times New Roman"/>
                <w:b w:val="0"/>
                <w:color w:val="auto"/>
              </w:rPr>
              <w:t xml:space="preserve"> Okullar, okullarında öğretme ve öğrenmeyi geliştir- meye yardımcı olabilecek eğitmenleri, öğretmenleri, politika uzmanlarını veya diğer nitelikli uzmanları davet edebilir. Örneğin, davet edilen uzmanlar okul personeline eğitim verebilir, yeni öğretim yöntemleri veya organizasyon ve yönetimdeki iyi uygulamaların aktarılmasına yardımcı olabilir.</w:t>
            </w:r>
          </w:p>
          <w:p w14:paraId="5138A8C4" w14:textId="77777777" w:rsidR="00917259" w:rsidRPr="00917259" w:rsidRDefault="00917259" w:rsidP="00917259">
            <w:pPr>
              <w:pStyle w:val="ListeParagraf"/>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05AF35BB" w14:textId="77777777" w:rsidR="00917259" w:rsidRPr="00917259" w:rsidRDefault="00917259" w:rsidP="0091725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259">
              <w:rPr>
                <w:rFonts w:ascii="Times New Roman" w:hAnsi="Times New Roman" w:cs="Times New Roman"/>
                <w:color w:val="auto"/>
                <w:u w:val="single"/>
              </w:rPr>
              <w:t>Öğretmen ve Eğitimcilere Ev Sahipliği Yapma:</w:t>
            </w:r>
            <w:r w:rsidRPr="00917259">
              <w:rPr>
                <w:rFonts w:ascii="Times New Roman" w:hAnsi="Times New Roman" w:cs="Times New Roman"/>
                <w:b w:val="0"/>
                <w:color w:val="auto"/>
              </w:rPr>
              <w:t xml:space="preserve"> Başvuru sahibi kuruluşlar, yurt dışında staj dönemi geçirmek isteyen öğretmenlere ev sahipliği yapabilirler. Ev sahibi kuruluş aktiviteyi oluşturmak için destek alırken, katılımcının seyahat ve bireysel desteği gönderen kurum tarafından sağlanacaktır. (Gönderen kurum, bu amaç doğrultusunda </w:t>
            </w:r>
            <w:proofErr w:type="spellStart"/>
            <w:r w:rsidRPr="00917259">
              <w:rPr>
                <w:rFonts w:ascii="Times New Roman" w:hAnsi="Times New Roman" w:cs="Times New Roman"/>
                <w:b w:val="0"/>
                <w:color w:val="auto"/>
              </w:rPr>
              <w:t>Erasmus</w:t>
            </w:r>
            <w:proofErr w:type="spellEnd"/>
            <w:r w:rsidRPr="00917259">
              <w:rPr>
                <w:rFonts w:ascii="Times New Roman" w:hAnsi="Times New Roman" w:cs="Times New Roman"/>
                <w:b w:val="0"/>
                <w:color w:val="auto"/>
              </w:rPr>
              <w:t>+ finansmanı için başvuru yapılabilir.)</w:t>
            </w:r>
          </w:p>
          <w:p w14:paraId="2DAD0833" w14:textId="77777777" w:rsidR="00917259" w:rsidRPr="00917259" w:rsidRDefault="00917259" w:rsidP="00917259">
            <w:pPr>
              <w:pStyle w:val="ListeParagraf"/>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62204805" w14:textId="77777777" w:rsidR="00917259" w:rsidRPr="00917259" w:rsidRDefault="00917259" w:rsidP="0091725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259">
              <w:rPr>
                <w:rFonts w:ascii="Times New Roman" w:hAnsi="Times New Roman" w:cs="Times New Roman"/>
                <w:color w:val="auto"/>
                <w:u w:val="single"/>
              </w:rPr>
              <w:t>Hazırlık Ziyaretleri:</w:t>
            </w:r>
            <w:r w:rsidRPr="00917259">
              <w:rPr>
                <w:rFonts w:ascii="Times New Roman" w:hAnsi="Times New Roman" w:cs="Times New Roman"/>
                <w:b w:val="0"/>
                <w:color w:val="auto"/>
              </w:rPr>
              <w:t xml:space="preserve"> Kuruluşlar hareketlilik gerçekleşmeden önce ev sahibi ortaklarına bir hazırlık ziyareti düzenleyebilirler. Hazırlık ziyaretleri, bağımsız bir faaliyet değil; personel veya öğrenci hareketliliğini destekleyici bir faaliyettir. Her hazırlık ziyaretinin açık bir gerekçesi olmalı ve hareketlilik faaliyetlerinin kapsayıcılığını, kapsamını ve kalitesini iyileştirmeye hizmet etmelidir. Örneğin, daha az fırsatlara sahip katılımcıların hareketlilik faaliyetlerini daha iyi hazırlamak, yeni bir ortak kuruluşla çalışmaya başlamak için veya daha uzun hareketlilik faaliyetleri düzenlemek için hazırlık ziyaretleri organize edilebilir.</w:t>
            </w:r>
          </w:p>
          <w:p w14:paraId="0B77CA33" w14:textId="77777777" w:rsidR="00917259" w:rsidRPr="00917259" w:rsidRDefault="00917259" w:rsidP="005F77F1">
            <w:pPr>
              <w:pStyle w:val="ListeParagraf"/>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259">
              <w:rPr>
                <w:rFonts w:ascii="Times New Roman" w:hAnsi="Times New Roman" w:cs="Times New Roman"/>
                <w:b w:val="0"/>
                <w:color w:val="auto"/>
              </w:rPr>
              <w:t>Personele kurs veya eğitim faaliyeti hazırlığında hazırlık ziyaretleri düzenlenemez.</w:t>
            </w:r>
          </w:p>
          <w:p w14:paraId="0D94CCF7" w14:textId="77777777" w:rsidR="00917259" w:rsidRPr="00BC330F" w:rsidRDefault="00917259" w:rsidP="00FF372D">
            <w:pPr>
              <w:pStyle w:val="ListeParagraf"/>
              <w:spacing w:line="360" w:lineRule="auto"/>
              <w:ind w:left="17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917259" w:rsidRPr="00BC330F" w14:paraId="40F31BCB" w14:textId="77777777" w:rsidTr="00375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7CAAC" w:themeFill="accent2" w:themeFillTint="66"/>
            <w:vAlign w:val="center"/>
          </w:tcPr>
          <w:p w14:paraId="1442FB00" w14:textId="77777777" w:rsidR="00917259" w:rsidRPr="00BC330F" w:rsidRDefault="00917259" w:rsidP="00FF372D">
            <w:pPr>
              <w:spacing w:line="360" w:lineRule="auto"/>
              <w:jc w:val="center"/>
              <w:rPr>
                <w:rFonts w:ascii="Times New Roman" w:hAnsi="Times New Roman" w:cs="Times New Roman"/>
              </w:rPr>
            </w:pPr>
            <w:r w:rsidRPr="00BC330F">
              <w:rPr>
                <w:rFonts w:ascii="Times New Roman" w:hAnsi="Times New Roman" w:cs="Times New Roman"/>
                <w:color w:val="231F20"/>
              </w:rPr>
              <w:t>Uygun</w:t>
            </w:r>
            <w:r w:rsidRPr="00BC330F">
              <w:rPr>
                <w:rFonts w:ascii="Times New Roman" w:hAnsi="Times New Roman" w:cs="Times New Roman"/>
                <w:color w:val="231F20"/>
                <w:spacing w:val="1"/>
              </w:rPr>
              <w:t xml:space="preserve"> </w:t>
            </w:r>
            <w:r w:rsidRPr="00BC330F">
              <w:rPr>
                <w:rFonts w:ascii="Times New Roman" w:hAnsi="Times New Roman" w:cs="Times New Roman"/>
                <w:color w:val="231F20"/>
                <w:w w:val="85"/>
              </w:rPr>
              <w:t>Katılımcılar</w:t>
            </w:r>
          </w:p>
        </w:tc>
        <w:tc>
          <w:tcPr>
            <w:tcW w:w="6939" w:type="dxa"/>
            <w:shd w:val="clear" w:color="auto" w:fill="F7CAAC" w:themeFill="accent2" w:themeFillTint="66"/>
          </w:tcPr>
          <w:p w14:paraId="68A3E8EB" w14:textId="77777777" w:rsidR="00917259" w:rsidRDefault="00917259" w:rsidP="00FF372D">
            <w:pPr>
              <w:pStyle w:val="ListeParagraf"/>
              <w:spacing w:line="360" w:lineRule="auto"/>
              <w:ind w:left="3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732B68DE" w14:textId="77777777" w:rsidR="008003F7" w:rsidRPr="008003F7" w:rsidRDefault="008003F7" w:rsidP="005F77F1">
            <w:pPr>
              <w:pStyle w:val="ListeParagraf"/>
              <w:numPr>
                <w:ilvl w:val="0"/>
                <w:numId w:val="18"/>
              </w:numPr>
              <w:spacing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8003F7">
              <w:rPr>
                <w:rFonts w:ascii="Times New Roman" w:hAnsi="Times New Roman" w:cs="Times New Roman"/>
                <w:b/>
                <w:bCs/>
                <w:u w:val="single"/>
              </w:rPr>
              <w:t>Davetli uzmanlar,</w:t>
            </w:r>
            <w:r w:rsidRPr="008003F7">
              <w:rPr>
                <w:rFonts w:ascii="Times New Roman" w:hAnsi="Times New Roman" w:cs="Times New Roman"/>
                <w:bCs/>
              </w:rPr>
              <w:t xml:space="preserve"> başka bir Program ülkesinden okul eğitiminde ilgili uzmanlığa sahip herhangi bir kişi olabilir.</w:t>
            </w:r>
          </w:p>
          <w:p w14:paraId="63630342" w14:textId="77777777" w:rsidR="008003F7" w:rsidRPr="008003F7" w:rsidRDefault="008003F7" w:rsidP="005F77F1">
            <w:pPr>
              <w:pStyle w:val="ListeParagraf"/>
              <w:numPr>
                <w:ilvl w:val="0"/>
                <w:numId w:val="18"/>
              </w:numPr>
              <w:spacing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8003F7">
              <w:rPr>
                <w:rFonts w:ascii="Times New Roman" w:hAnsi="Times New Roman" w:cs="Times New Roman"/>
                <w:b/>
                <w:bCs/>
                <w:u w:val="single"/>
              </w:rPr>
              <w:t>Öğretmen ve eğitimcilere ev sahipliği yapma,</w:t>
            </w:r>
            <w:r w:rsidRPr="008003F7">
              <w:rPr>
                <w:rFonts w:ascii="Times New Roman" w:hAnsi="Times New Roman" w:cs="Times New Roman"/>
                <w:bCs/>
              </w:rPr>
              <w:t xml:space="preserve"> başka bir Program ülkesinde bir öğretmen eğitim programından (veya benzer bir eğitim programından) yakın zamanda mezun olmuş1 ya da Programa kayıtlı olan eğitmenler veya eğitimciler için mevcuttur.</w:t>
            </w:r>
          </w:p>
          <w:p w14:paraId="6880E97E" w14:textId="77777777" w:rsidR="008003F7" w:rsidRPr="008003F7" w:rsidRDefault="008003F7" w:rsidP="005F77F1">
            <w:pPr>
              <w:pStyle w:val="ListeParagraf"/>
              <w:numPr>
                <w:ilvl w:val="0"/>
                <w:numId w:val="18"/>
              </w:numPr>
              <w:spacing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8003F7">
              <w:rPr>
                <w:rFonts w:ascii="Times New Roman" w:hAnsi="Times New Roman" w:cs="Times New Roman"/>
                <w:b/>
                <w:bCs/>
                <w:u w:val="single"/>
              </w:rPr>
              <w:t>Hazırlık ziyaretleri,</w:t>
            </w:r>
            <w:r w:rsidRPr="008003F7">
              <w:rPr>
                <w:rFonts w:ascii="Times New Roman" w:hAnsi="Times New Roman" w:cs="Times New Roman"/>
                <w:bCs/>
              </w:rPr>
              <w:t xml:space="preserve"> personel hareketliliği faaliyetlerine uygun olan ve projenin organizasyonunda yer alan herhangi bir kişi tarafından yapılabilir.</w:t>
            </w:r>
          </w:p>
          <w:p w14:paraId="348A83E8" w14:textId="77777777" w:rsidR="00917259" w:rsidRPr="00BC330F" w:rsidRDefault="008003F7" w:rsidP="005F77F1">
            <w:pPr>
              <w:pStyle w:val="ListeParagraf"/>
              <w:numPr>
                <w:ilvl w:val="0"/>
                <w:numId w:val="12"/>
              </w:numPr>
              <w:spacing w:line="360" w:lineRule="auto"/>
              <w:ind w:left="321" w:hanging="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03F7">
              <w:rPr>
                <w:rFonts w:ascii="Times New Roman" w:hAnsi="Times New Roman" w:cs="Times New Roman"/>
                <w:bCs/>
              </w:rPr>
              <w:t>İstisnai olarak, uzun dönem öğrenme hareketliliğinde yer alacak öğrenciler ve herhangi bir faaliyet türünde daha az fırsata sahip katılımcılar, faaliyetleri için hazırlık ziyaretlerine katılabilirler.</w:t>
            </w:r>
          </w:p>
        </w:tc>
      </w:tr>
      <w:tr w:rsidR="00917259" w:rsidRPr="00BC330F" w14:paraId="155C33D5" w14:textId="77777777" w:rsidTr="003755F8">
        <w:tc>
          <w:tcPr>
            <w:cnfStyle w:val="001000000000" w:firstRow="0" w:lastRow="0" w:firstColumn="1" w:lastColumn="0" w:oddVBand="0" w:evenVBand="0" w:oddHBand="0" w:evenHBand="0" w:firstRowFirstColumn="0" w:firstRowLastColumn="0" w:lastRowFirstColumn="0" w:lastRowLastColumn="0"/>
            <w:tcW w:w="2268" w:type="dxa"/>
            <w:shd w:val="clear" w:color="auto" w:fill="FBE4D5" w:themeFill="accent2" w:themeFillTint="33"/>
            <w:vAlign w:val="center"/>
          </w:tcPr>
          <w:p w14:paraId="497E23A5" w14:textId="77777777" w:rsidR="00917259" w:rsidRPr="00BC330F" w:rsidRDefault="00917259" w:rsidP="00FF372D">
            <w:pPr>
              <w:spacing w:line="360" w:lineRule="auto"/>
              <w:jc w:val="center"/>
              <w:rPr>
                <w:rFonts w:ascii="Times New Roman" w:hAnsi="Times New Roman" w:cs="Times New Roman"/>
              </w:rPr>
            </w:pPr>
            <w:r w:rsidRPr="00BC330F">
              <w:rPr>
                <w:rFonts w:ascii="Times New Roman" w:hAnsi="Times New Roman" w:cs="Times New Roman"/>
                <w:color w:val="231F20"/>
                <w:spacing w:val="-3"/>
                <w:w w:val="90"/>
              </w:rPr>
              <w:t>Uygun</w:t>
            </w:r>
            <w:r w:rsidRPr="00BC330F">
              <w:rPr>
                <w:rFonts w:ascii="Times New Roman" w:hAnsi="Times New Roman" w:cs="Times New Roman"/>
                <w:color w:val="231F20"/>
                <w:spacing w:val="-24"/>
                <w:w w:val="90"/>
              </w:rPr>
              <w:t xml:space="preserve"> </w:t>
            </w:r>
            <w:r w:rsidRPr="00BC330F">
              <w:rPr>
                <w:rFonts w:ascii="Times New Roman" w:hAnsi="Times New Roman" w:cs="Times New Roman"/>
                <w:color w:val="231F20"/>
                <w:spacing w:val="-3"/>
                <w:w w:val="90"/>
              </w:rPr>
              <w:t>Yerler</w:t>
            </w:r>
          </w:p>
        </w:tc>
        <w:tc>
          <w:tcPr>
            <w:tcW w:w="6939" w:type="dxa"/>
            <w:shd w:val="clear" w:color="auto" w:fill="FBE4D5" w:themeFill="accent2" w:themeFillTint="33"/>
          </w:tcPr>
          <w:p w14:paraId="072A562C" w14:textId="77777777" w:rsidR="00917259" w:rsidRDefault="00917259" w:rsidP="00FF37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E3898AB" w14:textId="77777777" w:rsidR="00AE2846" w:rsidRPr="00AE2846" w:rsidRDefault="00AE2846" w:rsidP="00AE28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2846">
              <w:rPr>
                <w:rFonts w:ascii="Times New Roman" w:hAnsi="Times New Roman" w:cs="Times New Roman"/>
              </w:rPr>
              <w:t>Hazırlık ziyaretleri, AB üyesi bir ülkede veya AB üyesi olmayan Program ülkelerinden birinde gerçekleşmelidir.</w:t>
            </w:r>
          </w:p>
          <w:p w14:paraId="5C45CB49" w14:textId="77777777" w:rsidR="00AE2846" w:rsidRPr="00AE2846" w:rsidRDefault="00AE2846" w:rsidP="00AE28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2846">
              <w:rPr>
                <w:rFonts w:ascii="Times New Roman" w:hAnsi="Times New Roman" w:cs="Times New Roman"/>
              </w:rPr>
              <w:t>Eğitimde davet edilen uzmanların ve öğretmenlerin yeri her zaman yararlanıcı kuruluştur (konsorsiyum üyeleri dahil).</w:t>
            </w:r>
          </w:p>
          <w:p w14:paraId="7C949066" w14:textId="77777777" w:rsidR="00917259" w:rsidRDefault="00AE2846" w:rsidP="00AE28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2846">
              <w:rPr>
                <w:rFonts w:ascii="Times New Roman" w:hAnsi="Times New Roman" w:cs="Times New Roman"/>
              </w:rPr>
              <w:t>Faaliyetler, AB üyesi bir ülkede veya AB üyesi olmayan Program ülkelerinden birinde gerçekleşmelidir.</w:t>
            </w:r>
          </w:p>
          <w:p w14:paraId="6A7493EF" w14:textId="77777777" w:rsidR="00AE2846" w:rsidRPr="00BC330F" w:rsidRDefault="00AE2846" w:rsidP="00AE28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D3D3D76" w14:textId="77777777" w:rsidR="00917259" w:rsidRDefault="00917259" w:rsidP="00917259">
      <w:pPr>
        <w:pStyle w:val="ListeParagraf"/>
        <w:jc w:val="both"/>
        <w:rPr>
          <w:rFonts w:ascii="Times New Roman" w:hAnsi="Times New Roman" w:cs="Times New Roman"/>
        </w:rPr>
      </w:pPr>
    </w:p>
    <w:p w14:paraId="016B8B7F" w14:textId="77777777" w:rsidR="00917259" w:rsidRDefault="00917259" w:rsidP="00917259">
      <w:pPr>
        <w:pStyle w:val="ListeParagraf"/>
        <w:jc w:val="both"/>
        <w:rPr>
          <w:rFonts w:ascii="Times New Roman" w:hAnsi="Times New Roman" w:cs="Times New Roman"/>
        </w:rPr>
      </w:pPr>
    </w:p>
    <w:p w14:paraId="15D34063" w14:textId="77777777" w:rsidR="00917259" w:rsidRDefault="00917259" w:rsidP="00917259">
      <w:pPr>
        <w:pStyle w:val="ListeParagraf"/>
        <w:jc w:val="both"/>
        <w:rPr>
          <w:rFonts w:ascii="Times New Roman" w:hAnsi="Times New Roman" w:cs="Times New Roman"/>
        </w:rPr>
      </w:pPr>
    </w:p>
    <w:p w14:paraId="6459C0C0" w14:textId="77777777" w:rsidR="00917259" w:rsidRDefault="00917259" w:rsidP="00917259">
      <w:pPr>
        <w:pStyle w:val="ListeParagraf"/>
        <w:jc w:val="both"/>
        <w:rPr>
          <w:rFonts w:ascii="Times New Roman" w:hAnsi="Times New Roman" w:cs="Times New Roman"/>
        </w:rPr>
      </w:pPr>
    </w:p>
    <w:p w14:paraId="62446039" w14:textId="77777777" w:rsidR="00917259" w:rsidRPr="00BC330F" w:rsidRDefault="00917259" w:rsidP="00917259">
      <w:pPr>
        <w:pStyle w:val="ListeParagraf"/>
        <w:jc w:val="both"/>
        <w:rPr>
          <w:rFonts w:ascii="Times New Roman" w:hAnsi="Times New Roman" w:cs="Times New Roman"/>
        </w:rPr>
      </w:pPr>
    </w:p>
    <w:p w14:paraId="742C6476" w14:textId="77777777" w:rsidR="00302708" w:rsidRDefault="00302708" w:rsidP="00BC330F">
      <w:pPr>
        <w:jc w:val="both"/>
        <w:rPr>
          <w:rFonts w:ascii="Times New Roman" w:hAnsi="Times New Roman" w:cs="Times New Roman"/>
        </w:rPr>
      </w:pPr>
    </w:p>
    <w:p w14:paraId="66170970" w14:textId="77777777" w:rsidR="00AE2846" w:rsidRDefault="00AE2846" w:rsidP="00BC330F">
      <w:pPr>
        <w:jc w:val="both"/>
        <w:rPr>
          <w:rFonts w:ascii="Times New Roman" w:hAnsi="Times New Roman" w:cs="Times New Roman"/>
        </w:rPr>
      </w:pPr>
    </w:p>
    <w:p w14:paraId="1CD1F038" w14:textId="77777777" w:rsidR="00AE2846" w:rsidRDefault="00AE2846" w:rsidP="00BC330F">
      <w:pPr>
        <w:jc w:val="both"/>
        <w:rPr>
          <w:rFonts w:ascii="Times New Roman" w:hAnsi="Times New Roman" w:cs="Times New Roman"/>
        </w:rPr>
      </w:pPr>
    </w:p>
    <w:p w14:paraId="3CF968B7" w14:textId="77777777" w:rsidR="00AE2846" w:rsidRDefault="00AE2846" w:rsidP="00BC330F">
      <w:pPr>
        <w:jc w:val="both"/>
        <w:rPr>
          <w:rFonts w:ascii="Times New Roman" w:hAnsi="Times New Roman" w:cs="Times New Roman"/>
        </w:rPr>
      </w:pPr>
    </w:p>
    <w:p w14:paraId="4732FC30" w14:textId="77777777" w:rsidR="00AE2846" w:rsidRDefault="00AE2846" w:rsidP="00BC330F">
      <w:pPr>
        <w:jc w:val="both"/>
        <w:rPr>
          <w:rFonts w:ascii="Times New Roman" w:hAnsi="Times New Roman" w:cs="Times New Roman"/>
        </w:rPr>
      </w:pPr>
    </w:p>
    <w:p w14:paraId="0A0190C3" w14:textId="77777777" w:rsidR="003755F8" w:rsidRDefault="003755F8" w:rsidP="00BC330F">
      <w:pPr>
        <w:jc w:val="both"/>
        <w:rPr>
          <w:rFonts w:ascii="Times New Roman" w:hAnsi="Times New Roman" w:cs="Times New Roman"/>
        </w:rPr>
      </w:pPr>
    </w:p>
    <w:p w14:paraId="791B3BB7" w14:textId="77777777" w:rsidR="003755F8" w:rsidRDefault="003755F8" w:rsidP="00BC330F">
      <w:pPr>
        <w:jc w:val="both"/>
        <w:rPr>
          <w:rFonts w:ascii="Times New Roman" w:hAnsi="Times New Roman" w:cs="Times New Roman"/>
        </w:rPr>
      </w:pPr>
    </w:p>
    <w:p w14:paraId="24CEC222" w14:textId="77777777" w:rsidR="003755F8" w:rsidRDefault="003755F8" w:rsidP="00BC330F">
      <w:pPr>
        <w:jc w:val="both"/>
        <w:rPr>
          <w:rFonts w:ascii="Times New Roman" w:hAnsi="Times New Roman" w:cs="Times New Roman"/>
        </w:rPr>
      </w:pPr>
    </w:p>
    <w:p w14:paraId="2AFA6659" w14:textId="77777777" w:rsidR="003755F8" w:rsidRDefault="003755F8" w:rsidP="00BC330F">
      <w:pPr>
        <w:jc w:val="both"/>
        <w:rPr>
          <w:rFonts w:ascii="Times New Roman" w:hAnsi="Times New Roman" w:cs="Times New Roman"/>
        </w:rPr>
      </w:pPr>
    </w:p>
    <w:p w14:paraId="63352F8F" w14:textId="77777777" w:rsidR="003755F8" w:rsidRDefault="003755F8" w:rsidP="00BC330F">
      <w:pPr>
        <w:jc w:val="both"/>
        <w:rPr>
          <w:rFonts w:ascii="Times New Roman" w:hAnsi="Times New Roman" w:cs="Times New Roman"/>
        </w:rPr>
      </w:pPr>
    </w:p>
    <w:p w14:paraId="0A6E68E1" w14:textId="77777777" w:rsidR="00AE2846" w:rsidRDefault="00AE2846" w:rsidP="00BC330F">
      <w:pPr>
        <w:jc w:val="both"/>
        <w:rPr>
          <w:rFonts w:ascii="Times New Roman" w:hAnsi="Times New Roman" w:cs="Times New Roman"/>
        </w:rPr>
      </w:pPr>
    </w:p>
    <w:p w14:paraId="48BA30BE" w14:textId="77777777" w:rsidR="00AE2846" w:rsidRDefault="00AE2846" w:rsidP="00BC330F">
      <w:pPr>
        <w:jc w:val="both"/>
        <w:rPr>
          <w:rFonts w:ascii="Times New Roman" w:hAnsi="Times New Roman" w:cs="Times New Roman"/>
        </w:rPr>
      </w:pPr>
    </w:p>
    <w:p w14:paraId="29ECBAEC" w14:textId="77777777" w:rsidR="00AE2846" w:rsidRPr="00BC330F" w:rsidRDefault="00AE2846" w:rsidP="00BC330F">
      <w:pPr>
        <w:jc w:val="both"/>
        <w:rPr>
          <w:rFonts w:ascii="Times New Roman" w:hAnsi="Times New Roman" w:cs="Times New Roman"/>
        </w:rPr>
      </w:pPr>
    </w:p>
    <w:p w14:paraId="79CBB7AA" w14:textId="77777777" w:rsidR="008D2CF8" w:rsidRPr="00BC330F" w:rsidRDefault="00AE2846" w:rsidP="00BC330F">
      <w:pPr>
        <w:jc w:val="both"/>
        <w:rPr>
          <w:rFonts w:ascii="Times New Roman" w:hAnsi="Times New Roman" w:cs="Times New Roman"/>
        </w:rPr>
      </w:pPr>
      <w:r w:rsidRPr="00BC330F">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02785B36" wp14:editId="6EC04060">
                <wp:simplePos x="0" y="0"/>
                <wp:positionH relativeFrom="page">
                  <wp:posOffset>-12805</wp:posOffset>
                </wp:positionH>
                <wp:positionV relativeFrom="paragraph">
                  <wp:posOffset>-888365</wp:posOffset>
                </wp:positionV>
                <wp:extent cx="7560310" cy="1926590"/>
                <wp:effectExtent l="0" t="0" r="2540" b="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92659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78BAC5F6" w14:textId="77777777" w:rsidR="008D2CF8" w:rsidRPr="00194BD3" w:rsidRDefault="008D2CF8" w:rsidP="008D2CF8">
                            <w:pPr>
                              <w:spacing w:before="117"/>
                              <w:ind w:left="720"/>
                              <w:rPr>
                                <w:rFonts w:ascii="Tahoma" w:hAnsi="Tahoma"/>
                                <w:b/>
                                <w:color w:val="FFC000"/>
                                <w:sz w:val="144"/>
                              </w:rPr>
                            </w:pPr>
                            <w:r>
                              <w:rPr>
                                <w:rFonts w:ascii="Tahoma" w:hAnsi="Tahoma"/>
                                <w:b/>
                                <w:color w:val="FFC000"/>
                                <w:w w:val="85"/>
                                <w:sz w:val="144"/>
                              </w:rPr>
                              <w:t>2</w:t>
                            </w:r>
                            <w:r w:rsidRPr="00194BD3">
                              <w:rPr>
                                <w:rFonts w:ascii="Tahoma" w:hAnsi="Tahoma"/>
                                <w:b/>
                                <w:color w:val="FFC000"/>
                                <w:w w:val="85"/>
                                <w:sz w:val="144"/>
                              </w:rPr>
                              <w:t>.</w:t>
                            </w:r>
                            <w:r w:rsidRPr="00194BD3">
                              <w:rPr>
                                <w:rFonts w:ascii="Tahoma" w:hAnsi="Tahoma"/>
                                <w:b/>
                                <w:color w:val="FFC000"/>
                                <w:spacing w:val="28"/>
                                <w:w w:val="85"/>
                                <w:sz w:val="144"/>
                              </w:rPr>
                              <w:t xml:space="preserve"> </w:t>
                            </w:r>
                            <w:r w:rsidRPr="00194BD3">
                              <w:rPr>
                                <w:rFonts w:ascii="Tahoma" w:hAnsi="Tahoma"/>
                                <w:b/>
                                <w:color w:val="FFC000"/>
                                <w:w w:val="85"/>
                                <w:sz w:val="144"/>
                              </w:rPr>
                              <w:t>BÖLÜM:</w:t>
                            </w:r>
                          </w:p>
                          <w:p w14:paraId="30496953" w14:textId="77777777" w:rsidR="008D2CF8" w:rsidRPr="00F53B80" w:rsidRDefault="008D2CF8" w:rsidP="008D2CF8">
                            <w:pPr>
                              <w:spacing w:before="403"/>
                              <w:ind w:left="720"/>
                              <w:rPr>
                                <w:rFonts w:ascii="Tahoma" w:hAnsi="Tahoma"/>
                                <w:b/>
                                <w:sz w:val="40"/>
                              </w:rPr>
                            </w:pPr>
                            <w:r>
                              <w:rPr>
                                <w:rFonts w:ascii="Tahoma" w:hAnsi="Tahoma"/>
                                <w:b/>
                                <w:spacing w:val="-1"/>
                                <w:w w:val="90"/>
                                <w:sz w:val="40"/>
                              </w:rPr>
                              <w:t>MESLEKİ EĞİTİM</w:t>
                            </w:r>
                            <w:r w:rsidRPr="00F53B80">
                              <w:rPr>
                                <w:rFonts w:ascii="Tahoma" w:hAnsi="Tahoma"/>
                                <w:b/>
                                <w:spacing w:val="-27"/>
                                <w:w w:val="90"/>
                                <w:sz w:val="40"/>
                              </w:rPr>
                              <w:t xml:space="preserve"> </w:t>
                            </w:r>
                            <w:r w:rsidRPr="00F53B80">
                              <w:rPr>
                                <w:rFonts w:ascii="Tahoma" w:hAnsi="Tahoma"/>
                                <w:b/>
                                <w:spacing w:val="-1"/>
                                <w:w w:val="90"/>
                                <w:sz w:val="40"/>
                              </w:rPr>
                              <w:t>ALANINDA</w:t>
                            </w:r>
                            <w:r w:rsidRPr="00F53B80">
                              <w:rPr>
                                <w:rFonts w:ascii="Tahoma" w:hAnsi="Tahoma"/>
                                <w:b/>
                                <w:spacing w:val="-28"/>
                                <w:w w:val="90"/>
                                <w:sz w:val="40"/>
                              </w:rPr>
                              <w:t xml:space="preserve"> </w:t>
                            </w:r>
                            <w:r w:rsidRPr="00F53B80">
                              <w:rPr>
                                <w:rFonts w:ascii="Tahoma" w:hAnsi="Tahoma"/>
                                <w:b/>
                                <w:spacing w:val="-1"/>
                                <w:w w:val="90"/>
                                <w:sz w:val="40"/>
                              </w:rPr>
                              <w:t xml:space="preserve">ERASMUS + </w:t>
                            </w:r>
                            <w:r w:rsidRPr="00F53B80">
                              <w:rPr>
                                <w:rFonts w:ascii="Tahoma" w:hAnsi="Tahoma"/>
                                <w:b/>
                                <w:spacing w:val="-27"/>
                                <w:w w:val="90"/>
                                <w:sz w:val="40"/>
                              </w:rPr>
                              <w:t xml:space="preserve"> </w:t>
                            </w:r>
                            <w:proofErr w:type="spellStart"/>
                            <w:r w:rsidRPr="00F53B80">
                              <w:rPr>
                                <w:rFonts w:ascii="Tahoma" w:hAnsi="Tahoma"/>
                                <w:b/>
                                <w:spacing w:val="-1"/>
                                <w:w w:val="90"/>
                                <w:sz w:val="40"/>
                              </w:rPr>
                              <w:t>AKREDiTASYONU</w:t>
                            </w:r>
                            <w:proofErr w:type="spellEnd"/>
                          </w:p>
                        </w:txbxContent>
                      </wps:txbx>
                      <wps:bodyPr rot="0" vert="horz" wrap="square" lIns="0" tIns="0" rIns="0" bIns="0" anchor="t" anchorCtr="0" upright="1">
                        <a:noAutofit/>
                      </wps:bodyPr>
                    </wps:wsp>
                  </a:graphicData>
                </a:graphic>
              </wp:anchor>
            </w:drawing>
          </mc:Choice>
          <mc:Fallback>
            <w:pict>
              <v:shape w14:anchorId="02785B36" id="_x0000_s1059" type="#_x0000_t202" style="position:absolute;left:0;text-align:left;margin-left:-1pt;margin-top:-69.95pt;width:595.3pt;height:151.7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" fillcolor="#ed7d31 [3205]" stroked="f">
                <v:textbox inset="0,0,0,0">
                  <w:txbxContent>
                    <w:p w14:paraId="78BAC5F6" w14:textId="77777777" w:rsidR="008D2CF8" w:rsidRPr="00194BD3" w:rsidRDefault="008D2CF8" w:rsidP="008D2CF8">
                      <w:pPr>
                        <w:spacing w:before="117"/>
                        <w:ind w:left="720"/>
                        <w:rPr>
                          <w:rFonts w:ascii="Tahoma" w:hAnsi="Tahoma"/>
                          <w:b/>
                          <w:color w:val="FFC000"/>
                          <w:sz w:val="144"/>
                        </w:rPr>
                      </w:pPr>
                      <w:r>
                        <w:rPr>
                          <w:rFonts w:ascii="Tahoma" w:hAnsi="Tahoma"/>
                          <w:b/>
                          <w:color w:val="FFC000"/>
                          <w:w w:val="85"/>
                          <w:sz w:val="144"/>
                        </w:rPr>
                        <w:t>2</w:t>
                      </w:r>
                      <w:r w:rsidRPr="00194BD3">
                        <w:rPr>
                          <w:rFonts w:ascii="Tahoma" w:hAnsi="Tahoma"/>
                          <w:b/>
                          <w:color w:val="FFC000"/>
                          <w:w w:val="85"/>
                          <w:sz w:val="144"/>
                        </w:rPr>
                        <w:t>.</w:t>
                      </w:r>
                      <w:r w:rsidRPr="00194BD3">
                        <w:rPr>
                          <w:rFonts w:ascii="Tahoma" w:hAnsi="Tahoma"/>
                          <w:b/>
                          <w:color w:val="FFC000"/>
                          <w:spacing w:val="28"/>
                          <w:w w:val="85"/>
                          <w:sz w:val="144"/>
                        </w:rPr>
                        <w:t xml:space="preserve"> </w:t>
                      </w:r>
                      <w:r w:rsidRPr="00194BD3">
                        <w:rPr>
                          <w:rFonts w:ascii="Tahoma" w:hAnsi="Tahoma"/>
                          <w:b/>
                          <w:color w:val="FFC000"/>
                          <w:w w:val="85"/>
                          <w:sz w:val="144"/>
                        </w:rPr>
                        <w:t>BÖLÜM:</w:t>
                      </w:r>
                    </w:p>
                    <w:p w14:paraId="30496953" w14:textId="77777777" w:rsidR="008D2CF8" w:rsidRPr="00F53B80" w:rsidRDefault="008D2CF8" w:rsidP="008D2CF8">
                      <w:pPr>
                        <w:spacing w:before="403"/>
                        <w:ind w:left="720"/>
                        <w:rPr>
                          <w:rFonts w:ascii="Tahoma" w:hAnsi="Tahoma"/>
                          <w:b/>
                          <w:sz w:val="40"/>
                        </w:rPr>
                      </w:pPr>
                      <w:r>
                        <w:rPr>
                          <w:rFonts w:ascii="Tahoma" w:hAnsi="Tahoma"/>
                          <w:b/>
                          <w:spacing w:val="-1"/>
                          <w:w w:val="90"/>
                          <w:sz w:val="40"/>
                        </w:rPr>
                        <w:t>MESLEKİ EĞİTİM</w:t>
                      </w:r>
                      <w:r w:rsidRPr="00F53B80">
                        <w:rPr>
                          <w:rFonts w:ascii="Tahoma" w:hAnsi="Tahoma"/>
                          <w:b/>
                          <w:spacing w:val="-27"/>
                          <w:w w:val="90"/>
                          <w:sz w:val="40"/>
                        </w:rPr>
                        <w:t xml:space="preserve"> </w:t>
                      </w:r>
                      <w:r w:rsidRPr="00F53B80">
                        <w:rPr>
                          <w:rFonts w:ascii="Tahoma" w:hAnsi="Tahoma"/>
                          <w:b/>
                          <w:spacing w:val="-1"/>
                          <w:w w:val="90"/>
                          <w:sz w:val="40"/>
                        </w:rPr>
                        <w:t>ALANINDA</w:t>
                      </w:r>
                      <w:r w:rsidRPr="00F53B80">
                        <w:rPr>
                          <w:rFonts w:ascii="Tahoma" w:hAnsi="Tahoma"/>
                          <w:b/>
                          <w:spacing w:val="-28"/>
                          <w:w w:val="90"/>
                          <w:sz w:val="40"/>
                        </w:rPr>
                        <w:t xml:space="preserve"> </w:t>
                      </w:r>
                      <w:r w:rsidRPr="00F53B80">
                        <w:rPr>
                          <w:rFonts w:ascii="Tahoma" w:hAnsi="Tahoma"/>
                          <w:b/>
                          <w:spacing w:val="-1"/>
                          <w:w w:val="90"/>
                          <w:sz w:val="40"/>
                        </w:rPr>
                        <w:t xml:space="preserve">ERASMUS + </w:t>
                      </w:r>
                      <w:r w:rsidRPr="00F53B80">
                        <w:rPr>
                          <w:rFonts w:ascii="Tahoma" w:hAnsi="Tahoma"/>
                          <w:b/>
                          <w:spacing w:val="-27"/>
                          <w:w w:val="90"/>
                          <w:sz w:val="40"/>
                        </w:rPr>
                        <w:t xml:space="preserve"> </w:t>
                      </w:r>
                      <w:proofErr w:type="spellStart"/>
                      <w:r w:rsidRPr="00F53B80">
                        <w:rPr>
                          <w:rFonts w:ascii="Tahoma" w:hAnsi="Tahoma"/>
                          <w:b/>
                          <w:spacing w:val="-1"/>
                          <w:w w:val="90"/>
                          <w:sz w:val="40"/>
                        </w:rPr>
                        <w:t>AKREDiTASYONU</w:t>
                      </w:r>
                      <w:proofErr w:type="spellEnd"/>
                    </w:p>
                  </w:txbxContent>
                </v:textbox>
                <w10:wrap anchorx="page"/>
              </v:shape>
            </w:pict>
          </mc:Fallback>
        </mc:AlternateContent>
      </w:r>
    </w:p>
    <w:p w14:paraId="1751DCFC" w14:textId="77777777" w:rsidR="008D2CF8" w:rsidRPr="00BC330F" w:rsidRDefault="008D2CF8" w:rsidP="00BC330F">
      <w:pPr>
        <w:jc w:val="both"/>
        <w:rPr>
          <w:rFonts w:ascii="Times New Roman" w:hAnsi="Times New Roman" w:cs="Times New Roman"/>
        </w:rPr>
      </w:pPr>
    </w:p>
    <w:p w14:paraId="3A977C80" w14:textId="77777777" w:rsidR="008D2CF8" w:rsidRPr="00BC330F" w:rsidRDefault="008D2CF8" w:rsidP="00BC330F">
      <w:pPr>
        <w:jc w:val="both"/>
        <w:rPr>
          <w:rFonts w:ascii="Times New Roman" w:hAnsi="Times New Roman" w:cs="Times New Roman"/>
        </w:rPr>
      </w:pPr>
    </w:p>
    <w:p w14:paraId="609002E1" w14:textId="77777777" w:rsidR="008D2CF8" w:rsidRPr="00BC330F" w:rsidRDefault="008D2CF8" w:rsidP="00BC330F">
      <w:pPr>
        <w:jc w:val="both"/>
        <w:rPr>
          <w:rFonts w:ascii="Times New Roman" w:hAnsi="Times New Roman" w:cs="Times New Roman"/>
        </w:rPr>
      </w:pPr>
    </w:p>
    <w:p w14:paraId="0FCB5D6A" w14:textId="77777777" w:rsidR="008D2CF8" w:rsidRPr="00BC330F" w:rsidRDefault="008D2CF8" w:rsidP="00BC330F">
      <w:pPr>
        <w:jc w:val="both"/>
        <w:rPr>
          <w:rFonts w:ascii="Times New Roman" w:hAnsi="Times New Roman" w:cs="Times New Roman"/>
        </w:rPr>
      </w:pPr>
    </w:p>
    <w:p w14:paraId="07CB5FA9" w14:textId="77777777" w:rsidR="008D2CF8" w:rsidRPr="00BC330F" w:rsidRDefault="008D2CF8" w:rsidP="005F77F1">
      <w:pPr>
        <w:pStyle w:val="ListeParagraf"/>
        <w:numPr>
          <w:ilvl w:val="1"/>
          <w:numId w:val="8"/>
        </w:numPr>
        <w:jc w:val="both"/>
        <w:rPr>
          <w:rFonts w:ascii="Times New Roman" w:hAnsi="Times New Roman" w:cs="Times New Roman"/>
          <w:b/>
          <w:u w:val="single"/>
        </w:rPr>
      </w:pPr>
      <w:r w:rsidRPr="00BC330F">
        <w:rPr>
          <w:rFonts w:ascii="Times New Roman" w:hAnsi="Times New Roman" w:cs="Times New Roman"/>
          <w:b/>
          <w:u w:val="single"/>
        </w:rPr>
        <w:t xml:space="preserve">Mesleki Eğitim Alanında </w:t>
      </w:r>
      <w:proofErr w:type="spellStart"/>
      <w:r w:rsidRPr="00BC330F">
        <w:rPr>
          <w:rFonts w:ascii="Times New Roman" w:hAnsi="Times New Roman" w:cs="Times New Roman"/>
          <w:b/>
          <w:u w:val="single"/>
        </w:rPr>
        <w:t>Erasmus</w:t>
      </w:r>
      <w:proofErr w:type="spellEnd"/>
      <w:r w:rsidRPr="00BC330F">
        <w:rPr>
          <w:rFonts w:ascii="Times New Roman" w:hAnsi="Times New Roman" w:cs="Times New Roman"/>
          <w:b/>
          <w:u w:val="single"/>
        </w:rPr>
        <w:t xml:space="preserve"> + Akreditasyonunun Hedefleri:</w:t>
      </w:r>
    </w:p>
    <w:p w14:paraId="20219A0F" w14:textId="77777777" w:rsidR="008D2CF8" w:rsidRPr="00BC330F" w:rsidRDefault="008D2CF8" w:rsidP="00BC330F">
      <w:pPr>
        <w:tabs>
          <w:tab w:val="left" w:pos="910"/>
        </w:tabs>
        <w:jc w:val="both"/>
        <w:rPr>
          <w:rFonts w:ascii="Times New Roman" w:hAnsi="Times New Roman" w:cs="Times New Roman"/>
        </w:rPr>
      </w:pPr>
      <w:r w:rsidRPr="00BC330F">
        <w:rPr>
          <w:rFonts w:ascii="Times New Roman" w:hAnsi="Times New Roman" w:cs="Times New Roman"/>
        </w:rPr>
        <w:tab/>
      </w:r>
      <w:proofErr w:type="spellStart"/>
      <w:r w:rsidRPr="00BC330F">
        <w:rPr>
          <w:rFonts w:ascii="Times New Roman" w:hAnsi="Times New Roman" w:cs="Times New Roman"/>
        </w:rPr>
        <w:t>Erasmus</w:t>
      </w:r>
      <w:proofErr w:type="spellEnd"/>
      <w:r w:rsidR="00BC330F">
        <w:rPr>
          <w:rFonts w:ascii="Times New Roman" w:hAnsi="Times New Roman" w:cs="Times New Roman"/>
        </w:rPr>
        <w:t>+</w:t>
      </w:r>
      <w:r w:rsidRPr="00BC330F">
        <w:rPr>
          <w:rFonts w:ascii="Times New Roman" w:hAnsi="Times New Roman" w:cs="Times New Roman"/>
        </w:rPr>
        <w:t xml:space="preserve"> Akreditasyonu,</w:t>
      </w:r>
    </w:p>
    <w:p w14:paraId="441FE5C0" w14:textId="77777777" w:rsidR="008D2CF8" w:rsidRPr="00BC330F"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Kapsayıcılık ve çeşitlilik, hoşgörü ve demokratik katılım değerlerini teşvik ederek,</w:t>
      </w:r>
    </w:p>
    <w:p w14:paraId="16BDC85A" w14:textId="77777777" w:rsidR="008D2CF8" w:rsidRPr="00BC330F"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Ortak Avrupa mirası ve çeşitliliği hakkında bilgiyi teşvik ederek,</w:t>
      </w:r>
    </w:p>
    <w:p w14:paraId="09BBD0C2" w14:textId="77777777" w:rsidR="008D2CF8" w:rsidRPr="00BC330F"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Avrupa çapında profesyonel ağların gelişimini destekleyerek öğretmenin ve öğrenmenin Avrupa boyutunu güçlendirmeyi,</w:t>
      </w:r>
    </w:p>
    <w:p w14:paraId="05444E77" w14:textId="77777777" w:rsidR="008D2CF8" w:rsidRPr="00BC330F"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Temel ve sürekli mesleki eğitimin kalitesini artırarak (IVET, CVET),</w:t>
      </w:r>
    </w:p>
    <w:p w14:paraId="2882D03F" w14:textId="77777777" w:rsidR="008D2CF8" w:rsidRPr="00BC330F"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Başta dil öğrenimi olmak üzere temel yeterlilikleri ve çapraz becerileri güçlendirerek,</w:t>
      </w:r>
    </w:p>
    <w:p w14:paraId="3D7BD063" w14:textId="77777777" w:rsidR="008D2CF8" w:rsidRPr="00BC330F"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Mevcut ve gelecekteki iş gücü piyasasında ihtiyaç duyulan işe özgü becerilerin geliştirilmesini destekleyerek,</w:t>
      </w:r>
    </w:p>
    <w:p w14:paraId="51F63517" w14:textId="77777777" w:rsidR="008D2CF8" w:rsidRPr="00BC330F"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 xml:space="preserve">En iyi uygulamaları paylaşarak, yeni ve yenilikçi pedagojik yöntem ve teknolojilerin kullanımını teşvik ederek ve </w:t>
      </w:r>
      <w:proofErr w:type="spellStart"/>
      <w:r w:rsidRPr="00BC330F">
        <w:rPr>
          <w:rFonts w:ascii="Times New Roman" w:hAnsi="Times New Roman" w:cs="Times New Roman"/>
        </w:rPr>
        <w:t>MEÖ’deki</w:t>
      </w:r>
      <w:proofErr w:type="spellEnd"/>
      <w:r w:rsidRPr="00BC330F">
        <w:rPr>
          <w:rFonts w:ascii="Times New Roman" w:hAnsi="Times New Roman" w:cs="Times New Roman"/>
        </w:rPr>
        <w:t xml:space="preserve"> öğretmenlerin, eğitmenlerin, </w:t>
      </w:r>
      <w:proofErr w:type="spellStart"/>
      <w:r w:rsidRPr="00BC330F">
        <w:rPr>
          <w:rFonts w:ascii="Times New Roman" w:hAnsi="Times New Roman" w:cs="Times New Roman"/>
        </w:rPr>
        <w:t>mentörlerin</w:t>
      </w:r>
      <w:proofErr w:type="spellEnd"/>
      <w:r w:rsidRPr="00BC330F">
        <w:rPr>
          <w:rFonts w:ascii="Times New Roman" w:hAnsi="Times New Roman" w:cs="Times New Roman"/>
        </w:rPr>
        <w:t xml:space="preserve"> ve diğer personelin mesleki gelişimini destekleyerek,</w:t>
      </w:r>
    </w:p>
    <w:p w14:paraId="6D5F8600" w14:textId="77777777" w:rsidR="008D2CF8" w:rsidRPr="00BC330F"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 xml:space="preserve">Mesleki eğitim sağlayıcılarının yüksek kalitede hareketlilik projeleri yürütme kapasitesini ve </w:t>
      </w:r>
      <w:proofErr w:type="spellStart"/>
      <w:r w:rsidRPr="00BC330F">
        <w:rPr>
          <w:rFonts w:ascii="Times New Roman" w:hAnsi="Times New Roman" w:cs="Times New Roman"/>
        </w:rPr>
        <w:t>uluslararasılaşma</w:t>
      </w:r>
      <w:proofErr w:type="spellEnd"/>
      <w:r w:rsidRPr="00BC330F">
        <w:rPr>
          <w:rFonts w:ascii="Times New Roman" w:hAnsi="Times New Roman" w:cs="Times New Roman"/>
        </w:rPr>
        <w:t xml:space="preserve"> stratejilerini geliştirirken kaliteli ortaklıklar oluşturma becerilerini geliştirerek,</w:t>
      </w:r>
    </w:p>
    <w:p w14:paraId="04A49541" w14:textId="77777777" w:rsidR="008D2CF8" w:rsidRPr="00BC330F"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 xml:space="preserve">Temel (IVET) ve sürekli (CVET) mesleki eğitim ve öğretimdeki herhangi bir öğrenci için hareketliliği gerçekçi bir olasılık haline getirmek ve </w:t>
      </w:r>
      <w:proofErr w:type="spellStart"/>
      <w:r w:rsidRPr="00BC330F">
        <w:rPr>
          <w:rFonts w:ascii="Times New Roman" w:hAnsi="Times New Roman" w:cs="Times New Roman"/>
        </w:rPr>
        <w:t>MEÖ’in</w:t>
      </w:r>
      <w:proofErr w:type="spellEnd"/>
      <w:r w:rsidRPr="00BC330F">
        <w:rPr>
          <w:rFonts w:ascii="Times New Roman" w:hAnsi="Times New Roman" w:cs="Times New Roman"/>
        </w:rPr>
        <w:t xml:space="preserve"> kalitesini ve etkisini artırmak için öğrencilerin ortalama hareketlilik sürelerini artırarak,</w:t>
      </w:r>
    </w:p>
    <w:p w14:paraId="38FE9DA1" w14:textId="77777777" w:rsidR="008D2CF8" w:rsidRDefault="008D2CF8" w:rsidP="005F77F1">
      <w:pPr>
        <w:pStyle w:val="ListeParagraf"/>
        <w:numPr>
          <w:ilvl w:val="0"/>
          <w:numId w:val="9"/>
        </w:numPr>
        <w:tabs>
          <w:tab w:val="left" w:pos="910"/>
        </w:tabs>
        <w:spacing w:line="360" w:lineRule="auto"/>
        <w:ind w:left="714" w:hanging="357"/>
        <w:jc w:val="both"/>
        <w:rPr>
          <w:rFonts w:ascii="Times New Roman" w:hAnsi="Times New Roman" w:cs="Times New Roman"/>
        </w:rPr>
      </w:pPr>
      <w:r w:rsidRPr="00BC330F">
        <w:rPr>
          <w:rFonts w:ascii="Times New Roman" w:hAnsi="Times New Roman" w:cs="Times New Roman"/>
        </w:rPr>
        <w:t xml:space="preserve">Özellikle Avrupa araç ve gereçlerini kullanarak yurt dışındaki hareketlilik dönemlerinin öğrenme çıktılarının kalitesini, şeffaflığını ve tanınmasını teşvik ederek mesleki </w:t>
      </w:r>
      <w:r w:rsidR="004C34CE">
        <w:rPr>
          <w:rFonts w:ascii="Times New Roman" w:hAnsi="Times New Roman" w:cs="Times New Roman"/>
        </w:rPr>
        <w:t>eğitim ve öğretime ilişkin Kon</w:t>
      </w:r>
      <w:r w:rsidRPr="00BC330F">
        <w:rPr>
          <w:rFonts w:ascii="Times New Roman" w:hAnsi="Times New Roman" w:cs="Times New Roman"/>
        </w:rPr>
        <w:t xml:space="preserve">sey </w:t>
      </w:r>
      <w:proofErr w:type="spellStart"/>
      <w:r w:rsidRPr="00BC330F">
        <w:rPr>
          <w:rFonts w:ascii="Times New Roman" w:hAnsi="Times New Roman" w:cs="Times New Roman"/>
        </w:rPr>
        <w:t>Tavsiyesi’nin</w:t>
      </w:r>
      <w:proofErr w:type="spellEnd"/>
      <w:r w:rsidRPr="00BC330F">
        <w:rPr>
          <w:rFonts w:ascii="Times New Roman" w:hAnsi="Times New Roman" w:cs="Times New Roman"/>
        </w:rPr>
        <w:t xml:space="preserve"> (</w:t>
      </w:r>
      <w:proofErr w:type="spellStart"/>
      <w:r w:rsidRPr="00BC330F">
        <w:rPr>
          <w:rFonts w:ascii="Times New Roman" w:hAnsi="Times New Roman" w:cs="Times New Roman"/>
        </w:rPr>
        <w:t>Council</w:t>
      </w:r>
      <w:proofErr w:type="spellEnd"/>
      <w:r w:rsidRPr="00BC330F">
        <w:rPr>
          <w:rFonts w:ascii="Times New Roman" w:hAnsi="Times New Roman" w:cs="Times New Roman"/>
        </w:rPr>
        <w:t xml:space="preserve"> </w:t>
      </w:r>
      <w:proofErr w:type="spellStart"/>
      <w:r w:rsidRPr="00BC330F">
        <w:rPr>
          <w:rFonts w:ascii="Times New Roman" w:hAnsi="Times New Roman" w:cs="Times New Roman"/>
        </w:rPr>
        <w:t>Recommendation</w:t>
      </w:r>
      <w:proofErr w:type="spellEnd"/>
      <w:r w:rsidRPr="00BC330F">
        <w:rPr>
          <w:rFonts w:ascii="Times New Roman" w:hAnsi="Times New Roman" w:cs="Times New Roman"/>
        </w:rPr>
        <w:t xml:space="preserve">), </w:t>
      </w:r>
      <w:proofErr w:type="spellStart"/>
      <w:r w:rsidRPr="00BC330F">
        <w:rPr>
          <w:rFonts w:ascii="Times New Roman" w:hAnsi="Times New Roman" w:cs="Times New Roman"/>
        </w:rPr>
        <w:t>Osnabrück</w:t>
      </w:r>
      <w:proofErr w:type="spellEnd"/>
      <w:r w:rsidRPr="00BC330F">
        <w:rPr>
          <w:rFonts w:ascii="Times New Roman" w:hAnsi="Times New Roman" w:cs="Times New Roman"/>
        </w:rPr>
        <w:t xml:space="preserve"> Deklarasyonu’nun ve Avrupa Beceriler </w:t>
      </w:r>
      <w:proofErr w:type="spellStart"/>
      <w:r w:rsidRPr="00BC330F">
        <w:rPr>
          <w:rFonts w:ascii="Times New Roman" w:hAnsi="Times New Roman" w:cs="Times New Roman"/>
        </w:rPr>
        <w:t>Gündemi’nin</w:t>
      </w:r>
      <w:proofErr w:type="spellEnd"/>
      <w:r w:rsidRPr="00BC330F">
        <w:rPr>
          <w:rFonts w:ascii="Times New Roman" w:hAnsi="Times New Roman" w:cs="Times New Roman"/>
        </w:rPr>
        <w:t xml:space="preserve"> (</w:t>
      </w:r>
      <w:proofErr w:type="spellStart"/>
      <w:r w:rsidRPr="00BC330F">
        <w:rPr>
          <w:rFonts w:ascii="Times New Roman" w:hAnsi="Times New Roman" w:cs="Times New Roman"/>
        </w:rPr>
        <w:t>European</w:t>
      </w:r>
      <w:proofErr w:type="spellEnd"/>
      <w:r w:rsidRPr="00BC330F">
        <w:rPr>
          <w:rFonts w:ascii="Times New Roman" w:hAnsi="Times New Roman" w:cs="Times New Roman"/>
        </w:rPr>
        <w:t xml:space="preserve"> </w:t>
      </w:r>
      <w:proofErr w:type="spellStart"/>
      <w:r w:rsidRPr="00BC330F">
        <w:rPr>
          <w:rFonts w:ascii="Times New Roman" w:hAnsi="Times New Roman" w:cs="Times New Roman"/>
        </w:rPr>
        <w:t>Skills</w:t>
      </w:r>
      <w:proofErr w:type="spellEnd"/>
      <w:r w:rsidRPr="00BC330F">
        <w:rPr>
          <w:rFonts w:ascii="Times New Roman" w:hAnsi="Times New Roman" w:cs="Times New Roman"/>
        </w:rPr>
        <w:t xml:space="preserve"> </w:t>
      </w:r>
      <w:proofErr w:type="spellStart"/>
      <w:r w:rsidRPr="00BC330F">
        <w:rPr>
          <w:rFonts w:ascii="Times New Roman" w:hAnsi="Times New Roman" w:cs="Times New Roman"/>
        </w:rPr>
        <w:t>Agenda</w:t>
      </w:r>
      <w:proofErr w:type="spellEnd"/>
      <w:r w:rsidRPr="00BC330F">
        <w:rPr>
          <w:rFonts w:ascii="Times New Roman" w:hAnsi="Times New Roman" w:cs="Times New Roman"/>
        </w:rPr>
        <w:t>) uygulanmasını; Avrupa Eğitim Alanı’nın da oluşturulmasını hedeflemektedir.</w:t>
      </w:r>
    </w:p>
    <w:p w14:paraId="1AF1FA1D" w14:textId="77777777" w:rsidR="00F94BB6" w:rsidRPr="00BC330F" w:rsidRDefault="00F94BB6" w:rsidP="00F94BB6">
      <w:pPr>
        <w:pStyle w:val="ListeParagraf"/>
        <w:tabs>
          <w:tab w:val="left" w:pos="910"/>
        </w:tabs>
        <w:spacing w:line="360" w:lineRule="auto"/>
        <w:ind w:left="714"/>
        <w:jc w:val="both"/>
        <w:rPr>
          <w:rFonts w:ascii="Times New Roman" w:hAnsi="Times New Roman" w:cs="Times New Roman"/>
        </w:rPr>
      </w:pPr>
    </w:p>
    <w:p w14:paraId="5014EF18" w14:textId="77777777" w:rsidR="008D2CF8" w:rsidRPr="00BC330F" w:rsidRDefault="008D2CF8" w:rsidP="00BC330F">
      <w:pPr>
        <w:jc w:val="both"/>
        <w:rPr>
          <w:rFonts w:ascii="Times New Roman" w:hAnsi="Times New Roman" w:cs="Times New Roman"/>
        </w:rPr>
      </w:pPr>
    </w:p>
    <w:p w14:paraId="4E254D46" w14:textId="77777777" w:rsidR="008D2CF8" w:rsidRPr="00BC330F" w:rsidRDefault="008D2CF8" w:rsidP="005F77F1">
      <w:pPr>
        <w:pStyle w:val="ListeParagraf"/>
        <w:numPr>
          <w:ilvl w:val="1"/>
          <w:numId w:val="8"/>
        </w:numPr>
        <w:jc w:val="both"/>
        <w:rPr>
          <w:rFonts w:ascii="Times New Roman" w:hAnsi="Times New Roman" w:cs="Times New Roman"/>
          <w:b/>
          <w:u w:val="single"/>
        </w:rPr>
      </w:pPr>
      <w:r w:rsidRPr="00BC330F">
        <w:rPr>
          <w:rFonts w:ascii="Times New Roman" w:hAnsi="Times New Roman" w:cs="Times New Roman"/>
          <w:b/>
          <w:u w:val="single"/>
        </w:rPr>
        <w:t>Mesleki Eğitim Alanında Adıyaman İl Milli Eğitim Müdürlüğünün Hedefleri:</w:t>
      </w:r>
    </w:p>
    <w:p w14:paraId="0812634E" w14:textId="77777777" w:rsidR="008D2CF8" w:rsidRPr="00BC330F" w:rsidRDefault="008D2CF8" w:rsidP="00BC330F">
      <w:pPr>
        <w:pStyle w:val="ListeParagraf"/>
        <w:jc w:val="both"/>
        <w:rPr>
          <w:rFonts w:ascii="Times New Roman" w:hAnsi="Times New Roman" w:cs="Times New Roman"/>
          <w:b/>
          <w:u w:val="single"/>
        </w:rPr>
      </w:pPr>
    </w:p>
    <w:p w14:paraId="447857E4" w14:textId="77777777" w:rsidR="008D2CF8" w:rsidRPr="00BC330F" w:rsidRDefault="008D2CF8" w:rsidP="005F77F1">
      <w:pPr>
        <w:pStyle w:val="ListeParagraf"/>
        <w:numPr>
          <w:ilvl w:val="0"/>
          <w:numId w:val="10"/>
        </w:numPr>
        <w:spacing w:line="360" w:lineRule="auto"/>
        <w:ind w:left="1434" w:hanging="357"/>
        <w:jc w:val="both"/>
        <w:rPr>
          <w:rFonts w:ascii="Times New Roman" w:hAnsi="Times New Roman" w:cs="Times New Roman"/>
          <w:b/>
          <w:u w:val="single"/>
        </w:rPr>
      </w:pPr>
      <w:r w:rsidRPr="00BC330F">
        <w:rPr>
          <w:rFonts w:ascii="Times New Roman" w:hAnsi="Times New Roman" w:cs="Times New Roman"/>
        </w:rPr>
        <w:t>Yurt dışı staj faaliyeti ile Adıyaman ve TR83 Bölgesi işgücü piyasasının ihtiyaçları doğrultusunda öğrencilerin mesleki becerilerini geliştirmek</w:t>
      </w:r>
    </w:p>
    <w:p w14:paraId="57D09447" w14:textId="77777777" w:rsidR="008D2CF8" w:rsidRPr="00BC330F" w:rsidRDefault="008D2CF8" w:rsidP="005F77F1">
      <w:pPr>
        <w:pStyle w:val="ListeParagraf"/>
        <w:numPr>
          <w:ilvl w:val="0"/>
          <w:numId w:val="10"/>
        </w:numPr>
        <w:spacing w:line="360" w:lineRule="auto"/>
        <w:ind w:left="1434" w:hanging="357"/>
        <w:jc w:val="both"/>
        <w:rPr>
          <w:rFonts w:ascii="Times New Roman" w:hAnsi="Times New Roman" w:cs="Times New Roman"/>
          <w:b/>
          <w:u w:val="single"/>
        </w:rPr>
      </w:pPr>
      <w:r w:rsidRPr="00BC330F">
        <w:rPr>
          <w:rFonts w:ascii="Times New Roman" w:hAnsi="Times New Roman" w:cs="Times New Roman"/>
        </w:rPr>
        <w:t>Mesleki eğitim öğretmenlerinin AB ülkelerindeki yenilikçi ve iş temelli uygulamalarla mesleki profillerini güçlendirmek</w:t>
      </w:r>
    </w:p>
    <w:p w14:paraId="77D54873" w14:textId="77777777" w:rsidR="008D2CF8" w:rsidRPr="00BC330F" w:rsidRDefault="008D2CF8" w:rsidP="005F77F1">
      <w:pPr>
        <w:pStyle w:val="ListeParagraf"/>
        <w:numPr>
          <w:ilvl w:val="0"/>
          <w:numId w:val="10"/>
        </w:numPr>
        <w:spacing w:line="360" w:lineRule="auto"/>
        <w:ind w:left="1434" w:hanging="357"/>
        <w:jc w:val="both"/>
        <w:rPr>
          <w:rFonts w:ascii="Times New Roman" w:hAnsi="Times New Roman" w:cs="Times New Roman"/>
          <w:b/>
          <w:u w:val="single"/>
        </w:rPr>
      </w:pPr>
      <w:r w:rsidRPr="00BC330F">
        <w:rPr>
          <w:rFonts w:ascii="Times New Roman" w:hAnsi="Times New Roman" w:cs="Times New Roman"/>
        </w:rPr>
        <w:t>Yurt dışı işbirliği ağları (network) oluşturarak uluslararası tanınırlığımızı artırmak</w:t>
      </w:r>
    </w:p>
    <w:p w14:paraId="4C4949C1" w14:textId="77777777" w:rsidR="00DC42D3" w:rsidRPr="00BC330F" w:rsidRDefault="008D2CF8" w:rsidP="005F77F1">
      <w:pPr>
        <w:pStyle w:val="ListeParagraf"/>
        <w:numPr>
          <w:ilvl w:val="0"/>
          <w:numId w:val="10"/>
        </w:numPr>
        <w:spacing w:line="360" w:lineRule="auto"/>
        <w:ind w:left="1434" w:hanging="357"/>
        <w:jc w:val="both"/>
        <w:rPr>
          <w:rFonts w:ascii="Times New Roman" w:hAnsi="Times New Roman" w:cs="Times New Roman"/>
          <w:b/>
          <w:u w:val="single"/>
        </w:rPr>
      </w:pPr>
      <w:r w:rsidRPr="00BC330F">
        <w:rPr>
          <w:rFonts w:ascii="Times New Roman" w:hAnsi="Times New Roman" w:cs="Times New Roman"/>
        </w:rPr>
        <w:t>AB araçları ile sertifikalandırılan öğrenci sayısını artırmak</w:t>
      </w:r>
    </w:p>
    <w:p w14:paraId="329F5332"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25477617"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418A0A6D"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67BEC8AB"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1D25367E"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37A8489B"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4DF62B10"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77DEECF6"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3E3585A4"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2654AA30"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1911C377"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59845F68"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464CF4F1"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115DAB6D"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51864153"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2684E6FE"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539E6FF2"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0039704F"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36962E90" w14:textId="77777777" w:rsidR="00DC42D3" w:rsidRDefault="00DC42D3" w:rsidP="00BC330F">
      <w:pPr>
        <w:pStyle w:val="ListeParagraf"/>
        <w:spacing w:line="360" w:lineRule="auto"/>
        <w:jc w:val="both"/>
        <w:rPr>
          <w:rFonts w:ascii="Times New Roman" w:hAnsi="Times New Roman" w:cs="Times New Roman"/>
          <w:b/>
          <w:u w:val="single"/>
        </w:rPr>
      </w:pPr>
    </w:p>
    <w:p w14:paraId="3A851611" w14:textId="77777777" w:rsidR="00A966D3" w:rsidRDefault="00A966D3" w:rsidP="00BC330F">
      <w:pPr>
        <w:pStyle w:val="ListeParagraf"/>
        <w:spacing w:line="360" w:lineRule="auto"/>
        <w:jc w:val="both"/>
        <w:rPr>
          <w:rFonts w:ascii="Times New Roman" w:hAnsi="Times New Roman" w:cs="Times New Roman"/>
          <w:b/>
          <w:u w:val="single"/>
        </w:rPr>
      </w:pPr>
    </w:p>
    <w:p w14:paraId="1EAC648B" w14:textId="77777777" w:rsidR="00A966D3" w:rsidRDefault="00A966D3" w:rsidP="00BC330F">
      <w:pPr>
        <w:pStyle w:val="ListeParagraf"/>
        <w:spacing w:line="360" w:lineRule="auto"/>
        <w:jc w:val="both"/>
        <w:rPr>
          <w:rFonts w:ascii="Times New Roman" w:hAnsi="Times New Roman" w:cs="Times New Roman"/>
          <w:b/>
          <w:u w:val="single"/>
        </w:rPr>
      </w:pPr>
    </w:p>
    <w:p w14:paraId="5699DE38" w14:textId="77777777" w:rsidR="00A966D3" w:rsidRDefault="00A966D3" w:rsidP="00BC330F">
      <w:pPr>
        <w:pStyle w:val="ListeParagraf"/>
        <w:spacing w:line="360" w:lineRule="auto"/>
        <w:jc w:val="both"/>
        <w:rPr>
          <w:rFonts w:ascii="Times New Roman" w:hAnsi="Times New Roman" w:cs="Times New Roman"/>
          <w:b/>
          <w:u w:val="single"/>
        </w:rPr>
      </w:pPr>
    </w:p>
    <w:p w14:paraId="67EEED3F" w14:textId="77777777" w:rsidR="00A966D3" w:rsidRDefault="00A966D3" w:rsidP="00BC330F">
      <w:pPr>
        <w:pStyle w:val="ListeParagraf"/>
        <w:spacing w:line="360" w:lineRule="auto"/>
        <w:jc w:val="both"/>
        <w:rPr>
          <w:rFonts w:ascii="Times New Roman" w:hAnsi="Times New Roman" w:cs="Times New Roman"/>
          <w:b/>
          <w:u w:val="single"/>
        </w:rPr>
      </w:pPr>
    </w:p>
    <w:p w14:paraId="54108119" w14:textId="77777777" w:rsidR="00A966D3" w:rsidRDefault="00A966D3" w:rsidP="00BC330F">
      <w:pPr>
        <w:pStyle w:val="ListeParagraf"/>
        <w:spacing w:line="360" w:lineRule="auto"/>
        <w:jc w:val="both"/>
        <w:rPr>
          <w:rFonts w:ascii="Times New Roman" w:hAnsi="Times New Roman" w:cs="Times New Roman"/>
          <w:b/>
          <w:u w:val="single"/>
        </w:rPr>
      </w:pPr>
    </w:p>
    <w:p w14:paraId="1835758D" w14:textId="77777777" w:rsidR="00A966D3" w:rsidRDefault="00A966D3" w:rsidP="00BC330F">
      <w:pPr>
        <w:pStyle w:val="ListeParagraf"/>
        <w:spacing w:line="360" w:lineRule="auto"/>
        <w:jc w:val="both"/>
        <w:rPr>
          <w:rFonts w:ascii="Times New Roman" w:hAnsi="Times New Roman" w:cs="Times New Roman"/>
          <w:b/>
          <w:u w:val="single"/>
        </w:rPr>
      </w:pPr>
    </w:p>
    <w:p w14:paraId="55EB510D" w14:textId="77777777" w:rsidR="00A966D3" w:rsidRDefault="00A966D3" w:rsidP="00BC330F">
      <w:pPr>
        <w:pStyle w:val="ListeParagraf"/>
        <w:spacing w:line="360" w:lineRule="auto"/>
        <w:jc w:val="both"/>
        <w:rPr>
          <w:rFonts w:ascii="Times New Roman" w:hAnsi="Times New Roman" w:cs="Times New Roman"/>
          <w:b/>
          <w:u w:val="single"/>
        </w:rPr>
      </w:pPr>
    </w:p>
    <w:p w14:paraId="3F914DB8" w14:textId="77777777" w:rsidR="00A966D3" w:rsidRDefault="00A966D3" w:rsidP="00BC330F">
      <w:pPr>
        <w:pStyle w:val="ListeParagraf"/>
        <w:spacing w:line="360" w:lineRule="auto"/>
        <w:jc w:val="both"/>
        <w:rPr>
          <w:rFonts w:ascii="Times New Roman" w:hAnsi="Times New Roman" w:cs="Times New Roman"/>
          <w:b/>
          <w:u w:val="single"/>
        </w:rPr>
      </w:pPr>
    </w:p>
    <w:p w14:paraId="445F5832" w14:textId="77777777" w:rsidR="00A966D3" w:rsidRDefault="00A966D3" w:rsidP="00BC330F">
      <w:pPr>
        <w:pStyle w:val="ListeParagraf"/>
        <w:spacing w:line="360" w:lineRule="auto"/>
        <w:jc w:val="both"/>
        <w:rPr>
          <w:rFonts w:ascii="Times New Roman" w:hAnsi="Times New Roman" w:cs="Times New Roman"/>
          <w:b/>
          <w:u w:val="single"/>
        </w:rPr>
      </w:pPr>
    </w:p>
    <w:p w14:paraId="18C75387" w14:textId="77777777" w:rsidR="00A966D3" w:rsidRDefault="00A966D3" w:rsidP="00BC330F">
      <w:pPr>
        <w:pStyle w:val="ListeParagraf"/>
        <w:spacing w:line="360" w:lineRule="auto"/>
        <w:jc w:val="both"/>
        <w:rPr>
          <w:rFonts w:ascii="Times New Roman" w:hAnsi="Times New Roman" w:cs="Times New Roman"/>
          <w:b/>
          <w:u w:val="single"/>
        </w:rPr>
      </w:pPr>
    </w:p>
    <w:p w14:paraId="31DC21F5" w14:textId="77777777" w:rsidR="00A966D3" w:rsidRDefault="00A966D3" w:rsidP="00BC330F">
      <w:pPr>
        <w:pStyle w:val="ListeParagraf"/>
        <w:spacing w:line="360" w:lineRule="auto"/>
        <w:jc w:val="both"/>
        <w:rPr>
          <w:rFonts w:ascii="Times New Roman" w:hAnsi="Times New Roman" w:cs="Times New Roman"/>
          <w:b/>
          <w:u w:val="single"/>
        </w:rPr>
      </w:pPr>
    </w:p>
    <w:p w14:paraId="650F8B85" w14:textId="77777777" w:rsidR="00A966D3" w:rsidRDefault="00A966D3" w:rsidP="00BC330F">
      <w:pPr>
        <w:pStyle w:val="ListeParagraf"/>
        <w:spacing w:line="360" w:lineRule="auto"/>
        <w:jc w:val="both"/>
        <w:rPr>
          <w:rFonts w:ascii="Times New Roman" w:hAnsi="Times New Roman" w:cs="Times New Roman"/>
          <w:b/>
          <w:u w:val="single"/>
        </w:rPr>
      </w:pPr>
    </w:p>
    <w:p w14:paraId="20684D27" w14:textId="77777777" w:rsidR="00A966D3" w:rsidRDefault="00A966D3" w:rsidP="00BC330F">
      <w:pPr>
        <w:pStyle w:val="ListeParagraf"/>
        <w:spacing w:line="360" w:lineRule="auto"/>
        <w:jc w:val="both"/>
        <w:rPr>
          <w:rFonts w:ascii="Times New Roman" w:hAnsi="Times New Roman" w:cs="Times New Roman"/>
          <w:b/>
          <w:u w:val="single"/>
        </w:rPr>
      </w:pPr>
    </w:p>
    <w:p w14:paraId="5C6490DB" w14:textId="77777777" w:rsidR="00A966D3" w:rsidRPr="00BC330F" w:rsidRDefault="00A966D3" w:rsidP="00BC330F">
      <w:pPr>
        <w:pStyle w:val="ListeParagraf"/>
        <w:spacing w:line="360" w:lineRule="auto"/>
        <w:jc w:val="both"/>
        <w:rPr>
          <w:rFonts w:ascii="Times New Roman" w:hAnsi="Times New Roman" w:cs="Times New Roman"/>
          <w:b/>
          <w:u w:val="single"/>
        </w:rPr>
      </w:pPr>
    </w:p>
    <w:p w14:paraId="19160A89"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7D9EEF99" w14:textId="77777777" w:rsidR="00DC42D3" w:rsidRPr="00BC330F" w:rsidRDefault="00DC42D3" w:rsidP="00BC330F">
      <w:pPr>
        <w:pStyle w:val="ListeParagraf"/>
        <w:spacing w:line="360" w:lineRule="auto"/>
        <w:jc w:val="both"/>
        <w:rPr>
          <w:rFonts w:ascii="Times New Roman" w:hAnsi="Times New Roman" w:cs="Times New Roman"/>
          <w:b/>
          <w:u w:val="single"/>
        </w:rPr>
      </w:pPr>
    </w:p>
    <w:p w14:paraId="555ACBDF" w14:textId="77777777" w:rsidR="00DC42D3" w:rsidRPr="00BC330F" w:rsidRDefault="002165A5" w:rsidP="005F77F1">
      <w:pPr>
        <w:pStyle w:val="ListeParagraf"/>
        <w:numPr>
          <w:ilvl w:val="1"/>
          <w:numId w:val="8"/>
        </w:numPr>
        <w:spacing w:line="360" w:lineRule="auto"/>
        <w:jc w:val="both"/>
        <w:rPr>
          <w:rFonts w:ascii="Times New Roman" w:hAnsi="Times New Roman" w:cs="Times New Roman"/>
          <w:b/>
          <w:u w:val="single"/>
        </w:rPr>
      </w:pPr>
      <w:r w:rsidRPr="00BC330F">
        <w:rPr>
          <w:rFonts w:ascii="Times New Roman" w:hAnsi="Times New Roman" w:cs="Times New Roman"/>
          <w:b/>
          <w:u w:val="single"/>
        </w:rPr>
        <w:t>Mesleki Eğitim</w:t>
      </w:r>
      <w:r w:rsidR="00DC42D3" w:rsidRPr="00BC330F">
        <w:rPr>
          <w:rFonts w:ascii="Times New Roman" w:hAnsi="Times New Roman" w:cs="Times New Roman"/>
          <w:b/>
          <w:u w:val="single"/>
        </w:rPr>
        <w:t xml:space="preserve"> Alanında </w:t>
      </w:r>
      <w:proofErr w:type="spellStart"/>
      <w:r w:rsidR="00DC42D3" w:rsidRPr="00BC330F">
        <w:rPr>
          <w:rFonts w:ascii="Times New Roman" w:hAnsi="Times New Roman" w:cs="Times New Roman"/>
          <w:b/>
          <w:u w:val="single"/>
        </w:rPr>
        <w:t>Erasmus</w:t>
      </w:r>
      <w:proofErr w:type="spellEnd"/>
      <w:r w:rsidR="00DC42D3" w:rsidRPr="00BC330F">
        <w:rPr>
          <w:rFonts w:ascii="Times New Roman" w:hAnsi="Times New Roman" w:cs="Times New Roman"/>
          <w:b/>
          <w:u w:val="single"/>
        </w:rPr>
        <w:t xml:space="preserve"> + Akreditasyonu Faaliyet Türleri</w:t>
      </w:r>
    </w:p>
    <w:p w14:paraId="174C1DA1" w14:textId="77777777" w:rsidR="008D2CF8" w:rsidRDefault="00DC42D3" w:rsidP="005F77F1">
      <w:pPr>
        <w:pStyle w:val="ListeParagraf"/>
        <w:numPr>
          <w:ilvl w:val="2"/>
          <w:numId w:val="8"/>
        </w:numPr>
        <w:jc w:val="both"/>
        <w:rPr>
          <w:rFonts w:ascii="Times New Roman" w:hAnsi="Times New Roman" w:cs="Times New Roman"/>
          <w:b/>
        </w:rPr>
      </w:pPr>
      <w:r w:rsidRPr="00BC330F">
        <w:rPr>
          <w:rFonts w:ascii="Times New Roman" w:hAnsi="Times New Roman" w:cs="Times New Roman"/>
          <w:b/>
        </w:rPr>
        <w:t>Personel Hareketliliği</w:t>
      </w:r>
    </w:p>
    <w:p w14:paraId="5E196761" w14:textId="77777777" w:rsidR="00C04CA1" w:rsidRDefault="00C04CA1" w:rsidP="00C04CA1">
      <w:pPr>
        <w:jc w:val="both"/>
        <w:rPr>
          <w:rFonts w:ascii="Times New Roman" w:hAnsi="Times New Roman" w:cs="Times New Roman"/>
          <w:b/>
        </w:rPr>
      </w:pPr>
    </w:p>
    <w:tbl>
      <w:tblPr>
        <w:tblStyle w:val="KlavuzuTablo4-Vurgu4"/>
        <w:tblW w:w="9207" w:type="dxa"/>
        <w:tblLook w:val="04A0" w:firstRow="1" w:lastRow="0" w:firstColumn="1" w:lastColumn="0" w:noHBand="0" w:noVBand="1"/>
      </w:tblPr>
      <w:tblGrid>
        <w:gridCol w:w="2268"/>
        <w:gridCol w:w="6939"/>
      </w:tblGrid>
      <w:tr w:rsidR="00C04CA1" w:rsidRPr="00BC330F" w14:paraId="16DAA2D8" w14:textId="77777777" w:rsidTr="003755F8">
        <w:trPr>
          <w:cnfStyle w:val="100000000000" w:firstRow="1" w:lastRow="0" w:firstColumn="0" w:lastColumn="0" w:oddVBand="0" w:evenVBand="0" w:oddHBand="0" w:evenHBand="0" w:firstRowFirstColumn="0" w:firstRowLastColumn="0" w:lastRowFirstColumn="0" w:lastRowLastColumn="0"/>
          <w:trHeight w:val="4734"/>
        </w:trPr>
        <w:tc>
          <w:tcPr>
            <w:cnfStyle w:val="001000000000" w:firstRow="0" w:lastRow="0" w:firstColumn="1" w:lastColumn="0" w:oddVBand="0" w:evenVBand="0" w:oddHBand="0" w:evenHBand="0" w:firstRowFirstColumn="0" w:firstRowLastColumn="0" w:lastRowFirstColumn="0" w:lastRowLastColumn="0"/>
            <w:tcW w:w="2268" w:type="dxa"/>
            <w:shd w:val="clear" w:color="auto" w:fill="ED7D31" w:themeFill="accent2"/>
            <w:vAlign w:val="center"/>
          </w:tcPr>
          <w:p w14:paraId="0F9FCF6E" w14:textId="77777777" w:rsidR="00C04CA1" w:rsidRPr="00BC330F" w:rsidRDefault="00C04CA1" w:rsidP="00FF372D">
            <w:pPr>
              <w:spacing w:line="360" w:lineRule="auto"/>
              <w:jc w:val="center"/>
              <w:rPr>
                <w:rFonts w:ascii="Times New Roman" w:hAnsi="Times New Roman" w:cs="Times New Roman"/>
              </w:rPr>
            </w:pPr>
            <w:r>
              <w:rPr>
                <w:rFonts w:ascii="Times New Roman" w:hAnsi="Times New Roman" w:cs="Times New Roman"/>
                <w:color w:val="231F20"/>
                <w:spacing w:val="-1"/>
                <w:w w:val="90"/>
              </w:rPr>
              <w:t>Hareketlilik Türleri</w:t>
            </w:r>
          </w:p>
        </w:tc>
        <w:tc>
          <w:tcPr>
            <w:tcW w:w="6939" w:type="dxa"/>
            <w:shd w:val="clear" w:color="auto" w:fill="ED7D31" w:themeFill="accent2"/>
          </w:tcPr>
          <w:p w14:paraId="00E5649D" w14:textId="77777777" w:rsidR="003755F8" w:rsidRDefault="003755F8" w:rsidP="003755F8">
            <w:pPr>
              <w:pStyle w:val="ListeParagraf"/>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7B51909B" w14:textId="77777777" w:rsidR="00C04CA1" w:rsidRPr="00C04CA1" w:rsidRDefault="00C04CA1" w:rsidP="005F77F1">
            <w:pPr>
              <w:pStyle w:val="ListeParagraf"/>
              <w:numPr>
                <w:ilvl w:val="0"/>
                <w:numId w:val="19"/>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C04CA1">
              <w:rPr>
                <w:rFonts w:ascii="Times New Roman" w:hAnsi="Times New Roman" w:cs="Times New Roman"/>
                <w:b w:val="0"/>
                <w:color w:val="auto"/>
              </w:rPr>
              <w:t>İşbaşı Gözlem (2-60 gün)</w:t>
            </w:r>
          </w:p>
          <w:p w14:paraId="032585A5" w14:textId="77777777" w:rsidR="00C04CA1" w:rsidRPr="00C04CA1" w:rsidRDefault="00C04CA1" w:rsidP="005F77F1">
            <w:pPr>
              <w:pStyle w:val="ListeParagraf"/>
              <w:numPr>
                <w:ilvl w:val="0"/>
                <w:numId w:val="19"/>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C04CA1">
              <w:rPr>
                <w:rFonts w:ascii="Times New Roman" w:hAnsi="Times New Roman" w:cs="Times New Roman"/>
                <w:b w:val="0"/>
                <w:color w:val="auto"/>
              </w:rPr>
              <w:t>Öğretmen Görevlendirme (2-365 gün)</w:t>
            </w:r>
          </w:p>
          <w:p w14:paraId="5184C935" w14:textId="77777777" w:rsidR="00C04CA1" w:rsidRDefault="00C04CA1" w:rsidP="005F77F1">
            <w:pPr>
              <w:pStyle w:val="ListeParagraf"/>
              <w:numPr>
                <w:ilvl w:val="0"/>
                <w:numId w:val="19"/>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C04CA1">
              <w:rPr>
                <w:rFonts w:ascii="Times New Roman" w:hAnsi="Times New Roman" w:cs="Times New Roman"/>
                <w:b w:val="0"/>
                <w:color w:val="auto"/>
              </w:rPr>
              <w:t>Kurslar ve Eğitim (2-30)</w:t>
            </w:r>
          </w:p>
          <w:p w14:paraId="6E27CDEB" w14:textId="77777777" w:rsidR="00C04CA1" w:rsidRPr="00C04CA1" w:rsidRDefault="00C04CA1" w:rsidP="00C04CA1">
            <w:pPr>
              <w:pStyle w:val="ListeParagraf"/>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0813B526" w14:textId="77777777" w:rsidR="00C04CA1" w:rsidRPr="0097618B" w:rsidRDefault="00C04CA1" w:rsidP="005F77F1">
            <w:pPr>
              <w:pStyle w:val="ListeParagraf"/>
              <w:numPr>
                <w:ilvl w:val="0"/>
                <w:numId w:val="20"/>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7618B">
              <w:rPr>
                <w:rFonts w:ascii="Times New Roman" w:hAnsi="Times New Roman" w:cs="Times New Roman"/>
                <w:b w:val="0"/>
                <w:color w:val="auto"/>
              </w:rPr>
              <w:t>Kurs ve eğitimlerde kurs ücretleri katılımcı başına en fazla 10 gün ile sınırlıdır.</w:t>
            </w:r>
          </w:p>
          <w:p w14:paraId="7719212F" w14:textId="77777777" w:rsidR="00C04CA1" w:rsidRPr="0097618B" w:rsidRDefault="00C04CA1" w:rsidP="005F77F1">
            <w:pPr>
              <w:pStyle w:val="ListeParagraf"/>
              <w:numPr>
                <w:ilvl w:val="0"/>
                <w:numId w:val="20"/>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7618B">
              <w:rPr>
                <w:rFonts w:ascii="Times New Roman" w:hAnsi="Times New Roman" w:cs="Times New Roman"/>
                <w:b w:val="0"/>
                <w:color w:val="auto"/>
              </w:rPr>
              <w:t>Fiziksel aktivitelere ek olarak, tüm personel hareketliliği aktiviteleri sanal aktivitelerle harmanlanabilir.</w:t>
            </w:r>
          </w:p>
          <w:p w14:paraId="1A1AF2A0" w14:textId="77777777" w:rsidR="00C04CA1" w:rsidRPr="00E8447D" w:rsidRDefault="00C04CA1" w:rsidP="005F77F1">
            <w:pPr>
              <w:pStyle w:val="ListeParagraf"/>
              <w:numPr>
                <w:ilvl w:val="0"/>
                <w:numId w:val="20"/>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7618B">
              <w:rPr>
                <w:rFonts w:ascii="Times New Roman" w:hAnsi="Times New Roman" w:cs="Times New Roman"/>
                <w:b w:val="0"/>
                <w:color w:val="auto"/>
              </w:rPr>
              <w:t>Yukarıda belirtilen minimum ve maksimum süreler fiziksel hareketlilikler için geçerlidir.</w:t>
            </w:r>
          </w:p>
        </w:tc>
      </w:tr>
      <w:tr w:rsidR="00C04CA1" w:rsidRPr="00BC330F" w14:paraId="20D67582" w14:textId="77777777" w:rsidTr="003755F8">
        <w:trPr>
          <w:cnfStyle w:val="000000100000" w:firstRow="0" w:lastRow="0" w:firstColumn="0" w:lastColumn="0" w:oddVBand="0" w:evenVBand="0" w:oddHBand="1" w:evenHBand="0" w:firstRowFirstColumn="0" w:firstRowLastColumn="0" w:lastRowFirstColumn="0" w:lastRowLastColumn="0"/>
          <w:trHeight w:val="4734"/>
        </w:trPr>
        <w:tc>
          <w:tcPr>
            <w:cnfStyle w:val="001000000000" w:firstRow="0" w:lastRow="0" w:firstColumn="1" w:lastColumn="0" w:oddVBand="0" w:evenVBand="0" w:oddHBand="0" w:evenHBand="0" w:firstRowFirstColumn="0" w:firstRowLastColumn="0" w:lastRowFirstColumn="0" w:lastRowLastColumn="0"/>
            <w:tcW w:w="2268" w:type="dxa"/>
            <w:shd w:val="clear" w:color="auto" w:fill="F7CAAC" w:themeFill="accent2" w:themeFillTint="66"/>
            <w:vAlign w:val="center"/>
          </w:tcPr>
          <w:p w14:paraId="5CA5ED38" w14:textId="77777777" w:rsidR="00C04CA1" w:rsidRPr="00BC330F" w:rsidRDefault="00C04CA1" w:rsidP="00FF372D">
            <w:pPr>
              <w:spacing w:line="360" w:lineRule="auto"/>
              <w:jc w:val="center"/>
              <w:rPr>
                <w:rFonts w:ascii="Times New Roman" w:hAnsi="Times New Roman" w:cs="Times New Roman"/>
              </w:rPr>
            </w:pPr>
            <w:r w:rsidRPr="00BC330F">
              <w:rPr>
                <w:rFonts w:ascii="Times New Roman" w:hAnsi="Times New Roman" w:cs="Times New Roman"/>
                <w:color w:val="231F20"/>
              </w:rPr>
              <w:t>Uygun</w:t>
            </w:r>
            <w:r w:rsidRPr="00BC330F">
              <w:rPr>
                <w:rFonts w:ascii="Times New Roman" w:hAnsi="Times New Roman" w:cs="Times New Roman"/>
                <w:color w:val="231F20"/>
                <w:spacing w:val="1"/>
              </w:rPr>
              <w:t xml:space="preserve"> </w:t>
            </w:r>
            <w:r w:rsidRPr="00BC330F">
              <w:rPr>
                <w:rFonts w:ascii="Times New Roman" w:hAnsi="Times New Roman" w:cs="Times New Roman"/>
                <w:color w:val="231F20"/>
                <w:w w:val="85"/>
              </w:rPr>
              <w:t>Katılımcılar</w:t>
            </w:r>
          </w:p>
        </w:tc>
        <w:tc>
          <w:tcPr>
            <w:tcW w:w="6939" w:type="dxa"/>
            <w:shd w:val="clear" w:color="auto" w:fill="F7CAAC" w:themeFill="accent2" w:themeFillTint="66"/>
          </w:tcPr>
          <w:p w14:paraId="648A5263" w14:textId="77777777" w:rsidR="0097618B" w:rsidRPr="00E8447D" w:rsidRDefault="0097618B" w:rsidP="005F77F1">
            <w:pPr>
              <w:pStyle w:val="ListeParagraf"/>
              <w:numPr>
                <w:ilvl w:val="0"/>
                <w:numId w:val="21"/>
              </w:numPr>
              <w:spacing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8447D">
              <w:rPr>
                <w:rFonts w:ascii="Times New Roman" w:hAnsi="Times New Roman" w:cs="Times New Roman"/>
                <w:bCs/>
              </w:rPr>
              <w:t>Adıyaman ili genelinde Müdürlüğümüze bağlı mesleki eğitim veren resmi/özel okul ve kurumlarda görev yapan öğretmenler ve diğer personel.</w:t>
            </w:r>
          </w:p>
          <w:p w14:paraId="29878006" w14:textId="77777777" w:rsidR="0097618B" w:rsidRPr="0097618B" w:rsidRDefault="0097618B" w:rsidP="00E8447D">
            <w:pPr>
              <w:spacing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4E473AC6" w14:textId="77777777" w:rsidR="0097618B" w:rsidRPr="00E8447D" w:rsidRDefault="0097618B" w:rsidP="005F77F1">
            <w:pPr>
              <w:pStyle w:val="ListeParagraf"/>
              <w:numPr>
                <w:ilvl w:val="0"/>
                <w:numId w:val="21"/>
              </w:numPr>
              <w:spacing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8447D">
              <w:rPr>
                <w:rFonts w:ascii="Times New Roman" w:hAnsi="Times New Roman" w:cs="Times New Roman"/>
                <w:bCs/>
              </w:rPr>
              <w:t>Uygun katılımcılar arasında temel mesleki eğitim ve öğretimde (</w:t>
            </w:r>
            <w:proofErr w:type="spellStart"/>
            <w:r w:rsidRPr="00E8447D">
              <w:rPr>
                <w:rFonts w:ascii="Times New Roman" w:hAnsi="Times New Roman" w:cs="Times New Roman"/>
                <w:bCs/>
              </w:rPr>
              <w:t>iVET</w:t>
            </w:r>
            <w:proofErr w:type="spellEnd"/>
            <w:r w:rsidRPr="00E8447D">
              <w:rPr>
                <w:rFonts w:ascii="Times New Roman" w:hAnsi="Times New Roman" w:cs="Times New Roman"/>
                <w:bCs/>
              </w:rPr>
              <w:t>) ve sürekli mesleki eğitim ve öğretimde (</w:t>
            </w:r>
            <w:proofErr w:type="spellStart"/>
            <w:r w:rsidRPr="00E8447D">
              <w:rPr>
                <w:rFonts w:ascii="Times New Roman" w:hAnsi="Times New Roman" w:cs="Times New Roman"/>
                <w:bCs/>
              </w:rPr>
              <w:t>cVET</w:t>
            </w:r>
            <w:proofErr w:type="spellEnd"/>
            <w:r w:rsidRPr="00E8447D">
              <w:rPr>
                <w:rFonts w:ascii="Times New Roman" w:hAnsi="Times New Roman" w:cs="Times New Roman"/>
                <w:bCs/>
              </w:rPr>
              <w:t>) çalışan öğretmenler, eğitmenler ve diğer tüm öğretim dışı uzmanlar ve personel bulunur.</w:t>
            </w:r>
          </w:p>
          <w:p w14:paraId="1DA69A8B" w14:textId="77777777" w:rsidR="0097618B" w:rsidRPr="0097618B" w:rsidRDefault="0097618B" w:rsidP="00E8447D">
            <w:pPr>
              <w:spacing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1B838D75" w14:textId="77777777" w:rsidR="00C04CA1" w:rsidRPr="00E8447D" w:rsidRDefault="0097618B" w:rsidP="00E8447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97618B">
              <w:rPr>
                <w:rFonts w:ascii="Times New Roman" w:hAnsi="Times New Roman" w:cs="Times New Roman"/>
                <w:bCs/>
              </w:rPr>
              <w:t>* Katılımcılar, gönderen kuruluşta çalışıyor olmalı veya kuruluşun temel faaliyetlerinin uygulanmasına yardımcı olmak için gönderen kuruluşla düzenli olarak çalışıyor olmalıdır (örneğin, dış eğitmen, uzman veya gönüllü olarak).</w:t>
            </w:r>
          </w:p>
        </w:tc>
      </w:tr>
      <w:tr w:rsidR="00C04CA1" w:rsidRPr="00BC330F" w14:paraId="7A3469B8" w14:textId="77777777" w:rsidTr="003755F8">
        <w:trPr>
          <w:trHeight w:val="2253"/>
        </w:trPr>
        <w:tc>
          <w:tcPr>
            <w:cnfStyle w:val="001000000000" w:firstRow="0" w:lastRow="0" w:firstColumn="1" w:lastColumn="0" w:oddVBand="0" w:evenVBand="0" w:oddHBand="0" w:evenHBand="0" w:firstRowFirstColumn="0" w:firstRowLastColumn="0" w:lastRowFirstColumn="0" w:lastRowLastColumn="0"/>
            <w:tcW w:w="2268" w:type="dxa"/>
            <w:shd w:val="clear" w:color="auto" w:fill="FBE4D5" w:themeFill="accent2" w:themeFillTint="33"/>
            <w:vAlign w:val="center"/>
          </w:tcPr>
          <w:p w14:paraId="5E66B1F3" w14:textId="77777777" w:rsidR="00C04CA1" w:rsidRPr="00BC330F" w:rsidRDefault="00C04CA1" w:rsidP="00FF372D">
            <w:pPr>
              <w:spacing w:line="360" w:lineRule="auto"/>
              <w:jc w:val="center"/>
              <w:rPr>
                <w:rFonts w:ascii="Times New Roman" w:hAnsi="Times New Roman" w:cs="Times New Roman"/>
              </w:rPr>
            </w:pPr>
            <w:r w:rsidRPr="00BC330F">
              <w:rPr>
                <w:rFonts w:ascii="Times New Roman" w:hAnsi="Times New Roman" w:cs="Times New Roman"/>
                <w:color w:val="231F20"/>
                <w:spacing w:val="-3"/>
                <w:w w:val="90"/>
              </w:rPr>
              <w:t>Uygun</w:t>
            </w:r>
            <w:r w:rsidRPr="00BC330F">
              <w:rPr>
                <w:rFonts w:ascii="Times New Roman" w:hAnsi="Times New Roman" w:cs="Times New Roman"/>
                <w:color w:val="231F20"/>
                <w:spacing w:val="-24"/>
                <w:w w:val="90"/>
              </w:rPr>
              <w:t xml:space="preserve"> </w:t>
            </w:r>
            <w:r w:rsidRPr="00BC330F">
              <w:rPr>
                <w:rFonts w:ascii="Times New Roman" w:hAnsi="Times New Roman" w:cs="Times New Roman"/>
                <w:color w:val="231F20"/>
                <w:spacing w:val="-3"/>
                <w:w w:val="90"/>
              </w:rPr>
              <w:t>Yerler</w:t>
            </w:r>
          </w:p>
        </w:tc>
        <w:tc>
          <w:tcPr>
            <w:tcW w:w="6939" w:type="dxa"/>
            <w:shd w:val="clear" w:color="auto" w:fill="FBE4D5" w:themeFill="accent2" w:themeFillTint="33"/>
          </w:tcPr>
          <w:p w14:paraId="24C59A2F" w14:textId="77777777" w:rsidR="003755F8" w:rsidRDefault="003755F8" w:rsidP="00E8447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BB8CDEC" w14:textId="77777777" w:rsidR="00E8447D" w:rsidRPr="00E8447D" w:rsidRDefault="00E8447D" w:rsidP="00E8447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447D">
              <w:rPr>
                <w:rFonts w:ascii="Times New Roman" w:hAnsi="Times New Roman" w:cs="Times New Roman"/>
              </w:rPr>
              <w:t>Faaliyetler, AB üyesi bir ülkede veya AB üyesi olmayan Program ülkelerinden birinde gerçekleşmelidir.</w:t>
            </w:r>
          </w:p>
          <w:p w14:paraId="0BC0B034" w14:textId="77777777" w:rsidR="00C04CA1" w:rsidRPr="00BC330F" w:rsidRDefault="00E8447D" w:rsidP="00E8447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447D">
              <w:rPr>
                <w:rFonts w:ascii="Times New Roman" w:hAnsi="Times New Roman" w:cs="Times New Roman"/>
              </w:rPr>
              <w:t xml:space="preserve">Ayrıca, </w:t>
            </w:r>
            <w:proofErr w:type="spellStart"/>
            <w:r w:rsidRPr="00E8447D">
              <w:rPr>
                <w:rFonts w:ascii="Times New Roman" w:hAnsi="Times New Roman" w:cs="Times New Roman"/>
              </w:rPr>
              <w:t>Erasmus</w:t>
            </w:r>
            <w:proofErr w:type="spellEnd"/>
            <w:r w:rsidRPr="00E8447D">
              <w:rPr>
                <w:rFonts w:ascii="Times New Roman" w:hAnsi="Times New Roman" w:cs="Times New Roman"/>
              </w:rPr>
              <w:t>+ Akreditasyonuna sahip kuruluşlar işbaşı gözlem ile öğretme/eğitim görevlendirmeleri için katılımcıları Program ülkesi olmayan ülkelere de gönderebilir.</w:t>
            </w:r>
          </w:p>
        </w:tc>
      </w:tr>
    </w:tbl>
    <w:p w14:paraId="47C8A5D7" w14:textId="77777777" w:rsidR="00C04CA1" w:rsidRDefault="00C04CA1" w:rsidP="00C04CA1">
      <w:pPr>
        <w:jc w:val="both"/>
        <w:rPr>
          <w:rFonts w:ascii="Times New Roman" w:hAnsi="Times New Roman" w:cs="Times New Roman"/>
          <w:b/>
        </w:rPr>
      </w:pPr>
    </w:p>
    <w:p w14:paraId="778EF574" w14:textId="77777777" w:rsidR="00C04CA1" w:rsidRDefault="00C04CA1" w:rsidP="00C04CA1">
      <w:pPr>
        <w:jc w:val="both"/>
        <w:rPr>
          <w:rFonts w:ascii="Times New Roman" w:hAnsi="Times New Roman" w:cs="Times New Roman"/>
          <w:b/>
        </w:rPr>
      </w:pPr>
    </w:p>
    <w:p w14:paraId="426B66DD" w14:textId="77777777" w:rsidR="002165A5" w:rsidRDefault="002165A5" w:rsidP="005F77F1">
      <w:pPr>
        <w:pStyle w:val="ListeParagraf"/>
        <w:numPr>
          <w:ilvl w:val="2"/>
          <w:numId w:val="8"/>
        </w:numPr>
        <w:jc w:val="both"/>
        <w:rPr>
          <w:rFonts w:ascii="Times New Roman" w:hAnsi="Times New Roman" w:cs="Times New Roman"/>
          <w:b/>
        </w:rPr>
      </w:pPr>
      <w:r w:rsidRPr="00BC330F">
        <w:rPr>
          <w:rFonts w:ascii="Times New Roman" w:hAnsi="Times New Roman" w:cs="Times New Roman"/>
          <w:b/>
        </w:rPr>
        <w:t>Öğrenci Hareketliliği</w:t>
      </w:r>
    </w:p>
    <w:p w14:paraId="2D561290" w14:textId="77777777" w:rsidR="00E8447D" w:rsidRDefault="00E8447D" w:rsidP="00E8447D">
      <w:pPr>
        <w:jc w:val="both"/>
        <w:rPr>
          <w:rFonts w:ascii="Times New Roman" w:hAnsi="Times New Roman" w:cs="Times New Roman"/>
          <w:b/>
        </w:rPr>
      </w:pPr>
    </w:p>
    <w:tbl>
      <w:tblPr>
        <w:tblStyle w:val="KlavuzuTablo4-Vurgu4"/>
        <w:tblW w:w="9207" w:type="dxa"/>
        <w:tblLook w:val="04A0" w:firstRow="1" w:lastRow="0" w:firstColumn="1" w:lastColumn="0" w:noHBand="0" w:noVBand="1"/>
      </w:tblPr>
      <w:tblGrid>
        <w:gridCol w:w="2268"/>
        <w:gridCol w:w="6939"/>
      </w:tblGrid>
      <w:tr w:rsidR="00E8447D" w:rsidRPr="00BC330F" w14:paraId="53680FB0" w14:textId="77777777" w:rsidTr="00375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D7D31" w:themeFill="accent2"/>
            <w:vAlign w:val="center"/>
          </w:tcPr>
          <w:p w14:paraId="5A12F5D4" w14:textId="77777777" w:rsidR="00E8447D" w:rsidRPr="00BC330F" w:rsidRDefault="00E8447D" w:rsidP="00FF372D">
            <w:pPr>
              <w:spacing w:line="360" w:lineRule="auto"/>
              <w:jc w:val="center"/>
              <w:rPr>
                <w:rFonts w:ascii="Times New Roman" w:hAnsi="Times New Roman" w:cs="Times New Roman"/>
              </w:rPr>
            </w:pPr>
            <w:r>
              <w:rPr>
                <w:rFonts w:ascii="Times New Roman" w:hAnsi="Times New Roman" w:cs="Times New Roman"/>
                <w:color w:val="231F20"/>
                <w:spacing w:val="-1"/>
                <w:w w:val="90"/>
              </w:rPr>
              <w:t>Hareketlilik Türleri</w:t>
            </w:r>
          </w:p>
        </w:tc>
        <w:tc>
          <w:tcPr>
            <w:tcW w:w="6939" w:type="dxa"/>
            <w:shd w:val="clear" w:color="auto" w:fill="ED7D31" w:themeFill="accent2"/>
          </w:tcPr>
          <w:p w14:paraId="246DA5DA" w14:textId="77777777" w:rsidR="001C405C" w:rsidRP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1D805BE3" w14:textId="77777777" w:rsidR="001C405C" w:rsidRPr="001C405C" w:rsidRDefault="001C405C" w:rsidP="005F77F1">
            <w:pPr>
              <w:pStyle w:val="ListeParagraf"/>
              <w:numPr>
                <w:ilvl w:val="0"/>
                <w:numId w:val="22"/>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b w:val="0"/>
                <w:color w:val="auto"/>
              </w:rPr>
              <w:t>Beceri Yarışmalarına Katılım (</w:t>
            </w:r>
            <w:proofErr w:type="spellStart"/>
            <w:r w:rsidRPr="001C405C">
              <w:rPr>
                <w:rFonts w:ascii="Times New Roman" w:hAnsi="Times New Roman" w:cs="Times New Roman"/>
                <w:b w:val="0"/>
                <w:color w:val="auto"/>
              </w:rPr>
              <w:t>Skills</w:t>
            </w:r>
            <w:proofErr w:type="spellEnd"/>
            <w:r w:rsidRPr="001C405C">
              <w:rPr>
                <w:rFonts w:ascii="Times New Roman" w:hAnsi="Times New Roman" w:cs="Times New Roman"/>
                <w:b w:val="0"/>
                <w:color w:val="auto"/>
              </w:rPr>
              <w:t xml:space="preserve"> </w:t>
            </w:r>
            <w:proofErr w:type="spellStart"/>
            <w:r w:rsidRPr="001C405C">
              <w:rPr>
                <w:rFonts w:ascii="Times New Roman" w:hAnsi="Times New Roman" w:cs="Times New Roman"/>
                <w:b w:val="0"/>
                <w:color w:val="auto"/>
              </w:rPr>
              <w:t>Competitions</w:t>
            </w:r>
            <w:proofErr w:type="spellEnd"/>
            <w:r w:rsidRPr="001C405C">
              <w:rPr>
                <w:rFonts w:ascii="Times New Roman" w:hAnsi="Times New Roman" w:cs="Times New Roman"/>
                <w:b w:val="0"/>
                <w:color w:val="auto"/>
              </w:rPr>
              <w:t>)</w:t>
            </w:r>
            <w:r>
              <w:rPr>
                <w:rFonts w:ascii="Times New Roman" w:hAnsi="Times New Roman" w:cs="Times New Roman"/>
                <w:b w:val="0"/>
                <w:color w:val="auto"/>
              </w:rPr>
              <w:t xml:space="preserve">   </w:t>
            </w:r>
            <w:r w:rsidRPr="001C405C">
              <w:rPr>
                <w:rFonts w:ascii="Times New Roman" w:hAnsi="Times New Roman" w:cs="Times New Roman"/>
                <w:b w:val="0"/>
                <w:color w:val="auto"/>
              </w:rPr>
              <w:t>(1 – 10 gün)</w:t>
            </w:r>
          </w:p>
          <w:p w14:paraId="6051D613" w14:textId="77777777" w:rsidR="001C405C" w:rsidRPr="001C405C" w:rsidRDefault="001C405C" w:rsidP="005F77F1">
            <w:pPr>
              <w:pStyle w:val="ListeParagraf"/>
              <w:numPr>
                <w:ilvl w:val="0"/>
                <w:numId w:val="22"/>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b w:val="0"/>
                <w:color w:val="auto"/>
              </w:rPr>
              <w:t xml:space="preserve">Mesleki Eğitim Öğrencilerinin Kısa Dönemli Öğrenme Hareketliliği </w:t>
            </w:r>
            <w:r w:rsidR="003755F8">
              <w:rPr>
                <w:rFonts w:ascii="Times New Roman" w:hAnsi="Times New Roman" w:cs="Times New Roman"/>
                <w:b w:val="0"/>
                <w:color w:val="auto"/>
              </w:rPr>
              <w:t xml:space="preserve">            </w:t>
            </w:r>
            <w:r w:rsidRPr="001C405C">
              <w:rPr>
                <w:rFonts w:ascii="Times New Roman" w:hAnsi="Times New Roman" w:cs="Times New Roman"/>
                <w:b w:val="0"/>
                <w:color w:val="auto"/>
              </w:rPr>
              <w:t>(10 – 89 gün)</w:t>
            </w:r>
          </w:p>
          <w:p w14:paraId="3E8E8319" w14:textId="77777777" w:rsidR="001C405C" w:rsidRPr="001C405C" w:rsidRDefault="001C405C" w:rsidP="005F77F1">
            <w:pPr>
              <w:pStyle w:val="ListeParagraf"/>
              <w:numPr>
                <w:ilvl w:val="0"/>
                <w:numId w:val="22"/>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b w:val="0"/>
                <w:color w:val="auto"/>
              </w:rPr>
              <w:t>Mesleki Eğitim Öğrencilerinin Uzun Dönemli Öğrenme Hareketliliği (</w:t>
            </w:r>
            <w:proofErr w:type="spellStart"/>
            <w:r w:rsidRPr="001C405C">
              <w:rPr>
                <w:rFonts w:ascii="Times New Roman" w:hAnsi="Times New Roman" w:cs="Times New Roman"/>
                <w:b w:val="0"/>
                <w:color w:val="auto"/>
              </w:rPr>
              <w:t>ErasmusPro</w:t>
            </w:r>
            <w:proofErr w:type="spellEnd"/>
            <w:r w:rsidRPr="001C405C">
              <w:rPr>
                <w:rFonts w:ascii="Times New Roman" w:hAnsi="Times New Roman" w:cs="Times New Roman"/>
                <w:b w:val="0"/>
                <w:color w:val="auto"/>
              </w:rPr>
              <w:t>) (90– 365 gün)</w:t>
            </w:r>
          </w:p>
          <w:p w14:paraId="7C483B02" w14:textId="77777777" w:rsidR="001C405C" w:rsidRPr="001C405C" w:rsidRDefault="001C405C" w:rsidP="005F77F1">
            <w:pPr>
              <w:pStyle w:val="ListeParagraf"/>
              <w:numPr>
                <w:ilvl w:val="0"/>
                <w:numId w:val="23"/>
              </w:numPr>
              <w:spacing w:line="360" w:lineRule="auto"/>
              <w:ind w:left="320" w:hanging="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b w:val="0"/>
                <w:color w:val="auto"/>
              </w:rPr>
              <w:t>Fiziksel aktivitelere ek olarak, tüm öğrenci hareketliliği aktiviteleri sanal aktivitelerle harmanlanabilir.</w:t>
            </w:r>
          </w:p>
          <w:p w14:paraId="7A0CAF43" w14:textId="77777777" w:rsidR="001C405C" w:rsidRPr="001C405C" w:rsidRDefault="001C405C" w:rsidP="005F77F1">
            <w:pPr>
              <w:pStyle w:val="ListeParagraf"/>
              <w:numPr>
                <w:ilvl w:val="0"/>
                <w:numId w:val="23"/>
              </w:numPr>
              <w:spacing w:line="360" w:lineRule="auto"/>
              <w:ind w:left="320" w:hanging="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b w:val="0"/>
                <w:color w:val="auto"/>
              </w:rPr>
              <w:t xml:space="preserve">Yukarıda belirtilen minimum ve maksimum süreler fiziksel hareketlilikler için geçerlidir. </w:t>
            </w:r>
          </w:p>
          <w:p w14:paraId="53ACA0FD" w14:textId="77777777" w:rsid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20A8E94C" w14:textId="77777777" w:rsidR="001C405C" w:rsidRP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color w:val="auto"/>
                <w:u w:val="single"/>
              </w:rPr>
              <w:t>Beceri Yarışmalarına Katılım:</w:t>
            </w:r>
            <w:r w:rsidRPr="001C405C">
              <w:rPr>
                <w:rFonts w:ascii="Times New Roman" w:hAnsi="Times New Roman" w:cs="Times New Roman"/>
                <w:b w:val="0"/>
                <w:color w:val="auto"/>
              </w:rPr>
              <w:t xml:space="preserve"> Mesleki Eğitim öğrencileri yurt dışındaki beceri yarışmalarına katılabilir. Aktivite sırasında öğrencilere eşlik eden personel, </w:t>
            </w:r>
            <w:proofErr w:type="spellStart"/>
            <w:r w:rsidRPr="001C405C">
              <w:rPr>
                <w:rFonts w:ascii="Times New Roman" w:hAnsi="Times New Roman" w:cs="Times New Roman"/>
                <w:b w:val="0"/>
                <w:color w:val="auto"/>
              </w:rPr>
              <w:t>mentörler</w:t>
            </w:r>
            <w:proofErr w:type="spellEnd"/>
            <w:r w:rsidRPr="001C405C">
              <w:rPr>
                <w:rFonts w:ascii="Times New Roman" w:hAnsi="Times New Roman" w:cs="Times New Roman"/>
                <w:b w:val="0"/>
                <w:color w:val="auto"/>
              </w:rPr>
              <w:t xml:space="preserve"> veya uzmanlar için de finansman sağlanır.</w:t>
            </w:r>
          </w:p>
          <w:p w14:paraId="0B0AC4DB" w14:textId="77777777" w:rsidR="001C405C" w:rsidRP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372EBA89" w14:textId="77777777" w:rsidR="001C405C" w:rsidRP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color w:val="auto"/>
                <w:u w:val="single"/>
              </w:rPr>
              <w:t>Mesleki Eğitim Öğrencilerinin Kısa Süreli Staj Hareketliliği:</w:t>
            </w:r>
            <w:r w:rsidRPr="001C405C">
              <w:rPr>
                <w:rFonts w:ascii="Times New Roman" w:hAnsi="Times New Roman" w:cs="Times New Roman"/>
                <w:b w:val="0"/>
                <w:color w:val="auto"/>
              </w:rPr>
              <w:t xml:space="preserve"> Mesleki Eğitim öğrencileri, yurt dışındaki bir şirkette, Mesleki Eğitim alanında veya iş gücü piyasasında aktif olan başka bir kuruluşta staj yapabilirler. Staj dönemi güçlü bir iş temelli bileşen içermeli ve her katılımcı için bireysel bir öğrenme programı tanımlanmalıdır.</w:t>
            </w:r>
          </w:p>
          <w:p w14:paraId="16B6DD5C" w14:textId="77777777" w:rsid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b w:val="0"/>
                <w:color w:val="auto"/>
              </w:rPr>
              <w:t>Daha az fırsata sahip katılımcılar için, gerekçelendirilirse minimum 2 gün süre ile hareketlilik organize edilebilir.</w:t>
            </w:r>
          </w:p>
          <w:p w14:paraId="0056BFC2" w14:textId="77777777" w:rsidR="001C405C" w:rsidRP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1B0724D5" w14:textId="77777777" w:rsid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color w:val="auto"/>
                <w:u w:val="single"/>
              </w:rPr>
              <w:t>Mesleki Eğitim Öğrencilerinin Uzun Süreli Staj Hareketliliği (</w:t>
            </w:r>
            <w:proofErr w:type="spellStart"/>
            <w:r w:rsidRPr="001C405C">
              <w:rPr>
                <w:rFonts w:ascii="Times New Roman" w:hAnsi="Times New Roman" w:cs="Times New Roman"/>
                <w:color w:val="auto"/>
                <w:u w:val="single"/>
              </w:rPr>
              <w:t>ErasmusPRO</w:t>
            </w:r>
            <w:proofErr w:type="spellEnd"/>
            <w:r w:rsidRPr="001C405C">
              <w:rPr>
                <w:rFonts w:ascii="Times New Roman" w:hAnsi="Times New Roman" w:cs="Times New Roman"/>
                <w:color w:val="auto"/>
                <w:u w:val="single"/>
              </w:rPr>
              <w:t>):</w:t>
            </w:r>
            <w:r w:rsidRPr="001C405C">
              <w:rPr>
                <w:rFonts w:ascii="Times New Roman" w:hAnsi="Times New Roman" w:cs="Times New Roman"/>
                <w:b w:val="0"/>
                <w:color w:val="auto"/>
              </w:rPr>
              <w:t xml:space="preserve"> Mesleki Eğitim öğrencileri, bir ortak Mesleki Eğitim sağlayıcısında, bir şirkette veya Mesleki Eğitim alanında veya iş gücü piyasasında aktif olan başka bir kuruluşta yurtdışında öğrenim görerek daha uzun bir süre geçirebilirler.</w:t>
            </w:r>
          </w:p>
          <w:p w14:paraId="7C1CD16C" w14:textId="77777777" w:rsidR="001C405C" w:rsidRP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789B26D9" w14:textId="77777777" w:rsidR="001C405C" w:rsidRPr="001C405C" w:rsidRDefault="001C405C" w:rsidP="001C405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C405C">
              <w:rPr>
                <w:rFonts w:ascii="Times New Roman" w:hAnsi="Times New Roman" w:cs="Times New Roman"/>
                <w:b w:val="0"/>
                <w:color w:val="auto"/>
              </w:rPr>
              <w:t>*Staj dönemi güçlü bir iş temelli bileşen içermeli ve her katılımcı için bireysel bir öğrenme programı tanımlanmalıdır.</w:t>
            </w:r>
          </w:p>
          <w:p w14:paraId="732E5461" w14:textId="77777777" w:rsidR="00E8447D" w:rsidRPr="00E8447D" w:rsidRDefault="00E8447D" w:rsidP="001C405C">
            <w:pPr>
              <w:pStyle w:val="ListeParagraf"/>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r>
      <w:tr w:rsidR="00E8447D" w:rsidRPr="00BC330F" w14:paraId="5E754C39" w14:textId="77777777" w:rsidTr="00375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7CAAC" w:themeFill="accent2" w:themeFillTint="66"/>
            <w:vAlign w:val="center"/>
          </w:tcPr>
          <w:p w14:paraId="5A2EB5EB" w14:textId="77777777" w:rsidR="00E8447D" w:rsidRPr="00BC330F" w:rsidRDefault="00E8447D" w:rsidP="00FF372D">
            <w:pPr>
              <w:spacing w:line="360" w:lineRule="auto"/>
              <w:jc w:val="center"/>
              <w:rPr>
                <w:rFonts w:ascii="Times New Roman" w:hAnsi="Times New Roman" w:cs="Times New Roman"/>
              </w:rPr>
            </w:pPr>
            <w:r w:rsidRPr="00BC330F">
              <w:rPr>
                <w:rFonts w:ascii="Times New Roman" w:hAnsi="Times New Roman" w:cs="Times New Roman"/>
                <w:color w:val="231F20"/>
              </w:rPr>
              <w:t>Uygun</w:t>
            </w:r>
            <w:r w:rsidRPr="00BC330F">
              <w:rPr>
                <w:rFonts w:ascii="Times New Roman" w:hAnsi="Times New Roman" w:cs="Times New Roman"/>
                <w:color w:val="231F20"/>
                <w:spacing w:val="1"/>
              </w:rPr>
              <w:t xml:space="preserve"> </w:t>
            </w:r>
            <w:r w:rsidRPr="00BC330F">
              <w:rPr>
                <w:rFonts w:ascii="Times New Roman" w:hAnsi="Times New Roman" w:cs="Times New Roman"/>
                <w:color w:val="231F20"/>
                <w:w w:val="85"/>
              </w:rPr>
              <w:t>Katılımcılar</w:t>
            </w:r>
          </w:p>
        </w:tc>
        <w:tc>
          <w:tcPr>
            <w:tcW w:w="6939" w:type="dxa"/>
            <w:shd w:val="clear" w:color="auto" w:fill="F7CAAC" w:themeFill="accent2" w:themeFillTint="66"/>
          </w:tcPr>
          <w:p w14:paraId="4D05D030" w14:textId="77777777" w:rsidR="001C405C" w:rsidRPr="001C405C" w:rsidRDefault="001C405C" w:rsidP="005F77F1">
            <w:pPr>
              <w:pStyle w:val="ListeParagraf"/>
              <w:numPr>
                <w:ilvl w:val="0"/>
                <w:numId w:val="24"/>
              </w:numPr>
              <w:spacing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C405C">
              <w:rPr>
                <w:rFonts w:ascii="Times New Roman" w:hAnsi="Times New Roman" w:cs="Times New Roman"/>
                <w:bCs/>
              </w:rPr>
              <w:t>Temel ve sürekli mesleki eğitim veren resmi/özel okul ve kurumlarda kayıtlı öğrenciler ve çıraklar. Katılımcılar uygun bir temel ve sürekli mesleki eğitim programına kayıtlı olmalıdır.</w:t>
            </w:r>
          </w:p>
          <w:p w14:paraId="731096C7" w14:textId="77777777" w:rsidR="00E8447D" w:rsidRPr="001C405C" w:rsidRDefault="001C405C" w:rsidP="005F77F1">
            <w:pPr>
              <w:pStyle w:val="ListeParagraf"/>
              <w:numPr>
                <w:ilvl w:val="0"/>
                <w:numId w:val="24"/>
              </w:numPr>
              <w:spacing w:line="360" w:lineRule="auto"/>
              <w:ind w:left="3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C405C">
              <w:rPr>
                <w:rFonts w:ascii="Times New Roman" w:hAnsi="Times New Roman" w:cs="Times New Roman"/>
                <w:bCs/>
              </w:rPr>
              <w:t>Mesleki eğitim ve öğretim yapan bir okul ya da kurumun yeni mezunları (eski çıraklar dahil) mezuniyetlerinin ardından 12 aya kadar programa katılabilirler. Katılımcıların mezuniyet sonrası zorunlu kamu veya askerlik hizmetini yerine getirmeleri durumunda, uygunluk süresi hizmet süresi kadar uzatılacaktır.</w:t>
            </w:r>
          </w:p>
        </w:tc>
      </w:tr>
      <w:tr w:rsidR="00E8447D" w:rsidRPr="00BC330F" w14:paraId="660A2A85" w14:textId="77777777" w:rsidTr="003755F8">
        <w:tc>
          <w:tcPr>
            <w:cnfStyle w:val="001000000000" w:firstRow="0" w:lastRow="0" w:firstColumn="1" w:lastColumn="0" w:oddVBand="0" w:evenVBand="0" w:oddHBand="0" w:evenHBand="0" w:firstRowFirstColumn="0" w:firstRowLastColumn="0" w:lastRowFirstColumn="0" w:lastRowLastColumn="0"/>
            <w:tcW w:w="2268" w:type="dxa"/>
            <w:shd w:val="clear" w:color="auto" w:fill="FBE4D5" w:themeFill="accent2" w:themeFillTint="33"/>
            <w:vAlign w:val="center"/>
          </w:tcPr>
          <w:p w14:paraId="54FA112E" w14:textId="77777777" w:rsidR="00E8447D" w:rsidRPr="00BC330F" w:rsidRDefault="00E8447D" w:rsidP="00FF372D">
            <w:pPr>
              <w:spacing w:line="360" w:lineRule="auto"/>
              <w:jc w:val="center"/>
              <w:rPr>
                <w:rFonts w:ascii="Times New Roman" w:hAnsi="Times New Roman" w:cs="Times New Roman"/>
              </w:rPr>
            </w:pPr>
            <w:r w:rsidRPr="00BC330F">
              <w:rPr>
                <w:rFonts w:ascii="Times New Roman" w:hAnsi="Times New Roman" w:cs="Times New Roman"/>
                <w:color w:val="231F20"/>
                <w:spacing w:val="-3"/>
                <w:w w:val="90"/>
              </w:rPr>
              <w:t>Uygun</w:t>
            </w:r>
            <w:r w:rsidRPr="00BC330F">
              <w:rPr>
                <w:rFonts w:ascii="Times New Roman" w:hAnsi="Times New Roman" w:cs="Times New Roman"/>
                <w:color w:val="231F20"/>
                <w:spacing w:val="-24"/>
                <w:w w:val="90"/>
              </w:rPr>
              <w:t xml:space="preserve"> </w:t>
            </w:r>
            <w:r w:rsidRPr="00BC330F">
              <w:rPr>
                <w:rFonts w:ascii="Times New Roman" w:hAnsi="Times New Roman" w:cs="Times New Roman"/>
                <w:color w:val="231F20"/>
                <w:spacing w:val="-3"/>
                <w:w w:val="90"/>
              </w:rPr>
              <w:t>Yerler</w:t>
            </w:r>
          </w:p>
        </w:tc>
        <w:tc>
          <w:tcPr>
            <w:tcW w:w="6939" w:type="dxa"/>
            <w:shd w:val="clear" w:color="auto" w:fill="FBE4D5" w:themeFill="accent2" w:themeFillTint="33"/>
          </w:tcPr>
          <w:p w14:paraId="1871EFD3" w14:textId="77777777" w:rsidR="00E8447D" w:rsidRPr="00BC330F" w:rsidRDefault="00FC5D81" w:rsidP="00FF37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5D81">
              <w:rPr>
                <w:rFonts w:ascii="Times New Roman" w:hAnsi="Times New Roman" w:cs="Times New Roman"/>
              </w:rPr>
              <w:t>Faaliyetler, AB üyesi bir ülkede veya AB üyesi olmayan Program ülkelerinden birinde gerçekleşmelidir.</w:t>
            </w:r>
          </w:p>
        </w:tc>
      </w:tr>
    </w:tbl>
    <w:p w14:paraId="2F0E2B5A" w14:textId="77777777" w:rsidR="00E8447D" w:rsidRDefault="00E8447D" w:rsidP="00E8447D">
      <w:pPr>
        <w:jc w:val="both"/>
        <w:rPr>
          <w:rFonts w:ascii="Times New Roman" w:hAnsi="Times New Roman" w:cs="Times New Roman"/>
          <w:b/>
        </w:rPr>
      </w:pPr>
    </w:p>
    <w:p w14:paraId="4DA1D8E9" w14:textId="77777777" w:rsidR="00E8447D" w:rsidRPr="00E8447D" w:rsidRDefault="00E8447D" w:rsidP="00E8447D">
      <w:pPr>
        <w:jc w:val="both"/>
        <w:rPr>
          <w:rFonts w:ascii="Times New Roman" w:hAnsi="Times New Roman" w:cs="Times New Roman"/>
          <w:b/>
        </w:rPr>
      </w:pPr>
    </w:p>
    <w:p w14:paraId="550B4BD8" w14:textId="77777777" w:rsidR="002165A5" w:rsidRPr="00BC330F" w:rsidRDefault="002165A5" w:rsidP="00BC330F">
      <w:pPr>
        <w:jc w:val="both"/>
        <w:rPr>
          <w:rFonts w:ascii="Times New Roman" w:hAnsi="Times New Roman" w:cs="Times New Roman"/>
          <w:b/>
        </w:rPr>
      </w:pPr>
    </w:p>
    <w:p w14:paraId="2D697835" w14:textId="77777777" w:rsidR="00C75814" w:rsidRPr="00BC330F" w:rsidRDefault="00C75814" w:rsidP="00BC330F">
      <w:pPr>
        <w:jc w:val="both"/>
        <w:rPr>
          <w:rFonts w:ascii="Times New Roman" w:hAnsi="Times New Roman" w:cs="Times New Roman"/>
          <w:b/>
        </w:rPr>
      </w:pPr>
    </w:p>
    <w:p w14:paraId="423561D2" w14:textId="77777777" w:rsidR="00C75814" w:rsidRPr="00BC330F" w:rsidRDefault="00C75814" w:rsidP="00BC330F">
      <w:pPr>
        <w:jc w:val="both"/>
        <w:rPr>
          <w:rFonts w:ascii="Times New Roman" w:hAnsi="Times New Roman" w:cs="Times New Roman"/>
          <w:b/>
        </w:rPr>
      </w:pPr>
    </w:p>
    <w:p w14:paraId="14F68398" w14:textId="77777777" w:rsidR="00C75814" w:rsidRPr="00BC330F" w:rsidRDefault="00C75814" w:rsidP="00BC330F">
      <w:pPr>
        <w:jc w:val="both"/>
        <w:rPr>
          <w:rFonts w:ascii="Times New Roman" w:hAnsi="Times New Roman" w:cs="Times New Roman"/>
          <w:b/>
        </w:rPr>
      </w:pPr>
    </w:p>
    <w:p w14:paraId="50230A93" w14:textId="77777777" w:rsidR="00C75814" w:rsidRPr="00BC330F" w:rsidRDefault="00C75814" w:rsidP="00BC330F">
      <w:pPr>
        <w:jc w:val="both"/>
        <w:rPr>
          <w:rFonts w:ascii="Times New Roman" w:hAnsi="Times New Roman" w:cs="Times New Roman"/>
          <w:b/>
        </w:rPr>
      </w:pPr>
    </w:p>
    <w:p w14:paraId="6B59979F" w14:textId="77777777" w:rsidR="00C75814" w:rsidRPr="00BC330F" w:rsidRDefault="00C75814" w:rsidP="00BC330F">
      <w:pPr>
        <w:jc w:val="both"/>
        <w:rPr>
          <w:rFonts w:ascii="Times New Roman" w:hAnsi="Times New Roman" w:cs="Times New Roman"/>
          <w:b/>
        </w:rPr>
      </w:pPr>
    </w:p>
    <w:p w14:paraId="671A9004" w14:textId="77777777" w:rsidR="00C75814" w:rsidRPr="00BC330F" w:rsidRDefault="00C75814" w:rsidP="00BC330F">
      <w:pPr>
        <w:jc w:val="both"/>
        <w:rPr>
          <w:rFonts w:ascii="Times New Roman" w:hAnsi="Times New Roman" w:cs="Times New Roman"/>
          <w:b/>
        </w:rPr>
      </w:pPr>
    </w:p>
    <w:p w14:paraId="0113E0D1" w14:textId="77777777" w:rsidR="00C75814" w:rsidRDefault="00C75814" w:rsidP="00BC330F">
      <w:pPr>
        <w:jc w:val="both"/>
        <w:rPr>
          <w:rFonts w:ascii="Times New Roman" w:hAnsi="Times New Roman" w:cs="Times New Roman"/>
          <w:b/>
        </w:rPr>
      </w:pPr>
    </w:p>
    <w:p w14:paraId="72A472F6" w14:textId="77777777" w:rsidR="003755F8" w:rsidRDefault="003755F8" w:rsidP="00BC330F">
      <w:pPr>
        <w:jc w:val="both"/>
        <w:rPr>
          <w:rFonts w:ascii="Times New Roman" w:hAnsi="Times New Roman" w:cs="Times New Roman"/>
          <w:b/>
        </w:rPr>
      </w:pPr>
    </w:p>
    <w:p w14:paraId="29DB3AAF" w14:textId="77777777" w:rsidR="003755F8" w:rsidRDefault="003755F8" w:rsidP="00BC330F">
      <w:pPr>
        <w:jc w:val="both"/>
        <w:rPr>
          <w:rFonts w:ascii="Times New Roman" w:hAnsi="Times New Roman" w:cs="Times New Roman"/>
          <w:b/>
        </w:rPr>
      </w:pPr>
    </w:p>
    <w:p w14:paraId="5A671F6B" w14:textId="77777777" w:rsidR="003755F8" w:rsidRDefault="003755F8" w:rsidP="00BC330F">
      <w:pPr>
        <w:jc w:val="both"/>
        <w:rPr>
          <w:rFonts w:ascii="Times New Roman" w:hAnsi="Times New Roman" w:cs="Times New Roman"/>
          <w:b/>
        </w:rPr>
      </w:pPr>
    </w:p>
    <w:p w14:paraId="412D2F87" w14:textId="77777777" w:rsidR="003755F8" w:rsidRPr="00BC330F" w:rsidRDefault="003755F8" w:rsidP="00BC330F">
      <w:pPr>
        <w:jc w:val="both"/>
        <w:rPr>
          <w:rFonts w:ascii="Times New Roman" w:hAnsi="Times New Roman" w:cs="Times New Roman"/>
          <w:b/>
        </w:rPr>
      </w:pPr>
    </w:p>
    <w:p w14:paraId="7D8517D8" w14:textId="77777777" w:rsidR="00C75814" w:rsidRPr="00BC330F" w:rsidRDefault="00C75814" w:rsidP="00BC330F">
      <w:pPr>
        <w:jc w:val="both"/>
        <w:rPr>
          <w:rFonts w:ascii="Times New Roman" w:hAnsi="Times New Roman" w:cs="Times New Roman"/>
          <w:b/>
        </w:rPr>
      </w:pPr>
    </w:p>
    <w:p w14:paraId="75F0B672" w14:textId="77777777" w:rsidR="00C75814" w:rsidRPr="00BC330F" w:rsidRDefault="00C75814" w:rsidP="00BC330F">
      <w:pPr>
        <w:jc w:val="both"/>
        <w:rPr>
          <w:rFonts w:ascii="Times New Roman" w:hAnsi="Times New Roman" w:cs="Times New Roman"/>
          <w:b/>
        </w:rPr>
      </w:pPr>
    </w:p>
    <w:p w14:paraId="2E9432B8" w14:textId="77777777" w:rsidR="00C75814" w:rsidRPr="00BC330F" w:rsidRDefault="00C75814" w:rsidP="00BC330F">
      <w:pPr>
        <w:jc w:val="both"/>
        <w:rPr>
          <w:rFonts w:ascii="Times New Roman" w:hAnsi="Times New Roman" w:cs="Times New Roman"/>
          <w:b/>
        </w:rPr>
      </w:pPr>
    </w:p>
    <w:p w14:paraId="066A87B3" w14:textId="77777777" w:rsidR="00C75814" w:rsidRPr="00BC330F" w:rsidRDefault="00C75814" w:rsidP="00BC330F">
      <w:pPr>
        <w:jc w:val="both"/>
        <w:rPr>
          <w:rFonts w:ascii="Times New Roman" w:hAnsi="Times New Roman" w:cs="Times New Roman"/>
          <w:b/>
        </w:rPr>
      </w:pPr>
    </w:p>
    <w:p w14:paraId="3FE4A31D" w14:textId="77777777" w:rsidR="00C75814" w:rsidRPr="00BC330F" w:rsidRDefault="00C75814" w:rsidP="00BC330F">
      <w:pPr>
        <w:jc w:val="both"/>
        <w:rPr>
          <w:rFonts w:ascii="Times New Roman" w:hAnsi="Times New Roman" w:cs="Times New Roman"/>
          <w:b/>
        </w:rPr>
      </w:pPr>
    </w:p>
    <w:p w14:paraId="41525525" w14:textId="77777777" w:rsidR="00C75814" w:rsidRPr="00BC330F" w:rsidRDefault="00C75814" w:rsidP="00BC330F">
      <w:pPr>
        <w:jc w:val="both"/>
        <w:rPr>
          <w:rFonts w:ascii="Times New Roman" w:hAnsi="Times New Roman" w:cs="Times New Roman"/>
          <w:b/>
        </w:rPr>
      </w:pPr>
    </w:p>
    <w:p w14:paraId="0E993C78" w14:textId="77777777" w:rsidR="00C75814" w:rsidRDefault="00C75814" w:rsidP="00BC330F">
      <w:pPr>
        <w:jc w:val="both"/>
        <w:rPr>
          <w:rFonts w:ascii="Times New Roman" w:hAnsi="Times New Roman" w:cs="Times New Roman"/>
          <w:b/>
        </w:rPr>
      </w:pPr>
    </w:p>
    <w:p w14:paraId="27B17AC6" w14:textId="77777777" w:rsidR="00217FAA" w:rsidRDefault="00217FAA" w:rsidP="00BC330F">
      <w:pPr>
        <w:jc w:val="both"/>
        <w:rPr>
          <w:rFonts w:ascii="Times New Roman" w:hAnsi="Times New Roman" w:cs="Times New Roman"/>
          <w:b/>
        </w:rPr>
      </w:pPr>
    </w:p>
    <w:p w14:paraId="5EBFB3BA" w14:textId="77777777" w:rsidR="00217FAA" w:rsidRDefault="00217FAA" w:rsidP="00BC330F">
      <w:pPr>
        <w:jc w:val="both"/>
        <w:rPr>
          <w:rFonts w:ascii="Times New Roman" w:hAnsi="Times New Roman" w:cs="Times New Roman"/>
          <w:b/>
        </w:rPr>
      </w:pPr>
    </w:p>
    <w:p w14:paraId="7B5ED071" w14:textId="77777777" w:rsidR="00C75814" w:rsidRPr="00BC330F" w:rsidRDefault="00C75814" w:rsidP="005F77F1">
      <w:pPr>
        <w:pStyle w:val="ListeParagraf"/>
        <w:numPr>
          <w:ilvl w:val="2"/>
          <w:numId w:val="8"/>
        </w:numPr>
        <w:jc w:val="both"/>
        <w:rPr>
          <w:rFonts w:ascii="Times New Roman" w:hAnsi="Times New Roman" w:cs="Times New Roman"/>
          <w:b/>
        </w:rPr>
      </w:pPr>
      <w:r w:rsidRPr="00BC330F">
        <w:rPr>
          <w:rFonts w:ascii="Times New Roman" w:hAnsi="Times New Roman" w:cs="Times New Roman"/>
          <w:b/>
        </w:rPr>
        <w:t>Desteklenen Diğer Faaliyetler</w:t>
      </w:r>
    </w:p>
    <w:tbl>
      <w:tblPr>
        <w:tblStyle w:val="KlavuzuTablo4-Vurgu4"/>
        <w:tblW w:w="9207" w:type="dxa"/>
        <w:tblLook w:val="04A0" w:firstRow="1" w:lastRow="0" w:firstColumn="1" w:lastColumn="0" w:noHBand="0" w:noVBand="1"/>
      </w:tblPr>
      <w:tblGrid>
        <w:gridCol w:w="2268"/>
        <w:gridCol w:w="6939"/>
      </w:tblGrid>
      <w:tr w:rsidR="003755F8" w:rsidRPr="00BC330F" w14:paraId="785B24E5" w14:textId="77777777" w:rsidTr="00375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D7D31" w:themeFill="accent2"/>
            <w:vAlign w:val="center"/>
          </w:tcPr>
          <w:p w14:paraId="7F6F7223" w14:textId="77777777" w:rsidR="00591BB6" w:rsidRPr="00BC330F" w:rsidRDefault="00591BB6" w:rsidP="00FF372D">
            <w:pPr>
              <w:spacing w:line="360" w:lineRule="auto"/>
              <w:jc w:val="center"/>
              <w:rPr>
                <w:rFonts w:ascii="Times New Roman" w:hAnsi="Times New Roman" w:cs="Times New Roman"/>
              </w:rPr>
            </w:pPr>
            <w:r>
              <w:rPr>
                <w:rFonts w:ascii="Times New Roman" w:hAnsi="Times New Roman" w:cs="Times New Roman"/>
                <w:color w:val="231F20"/>
                <w:spacing w:val="-1"/>
                <w:w w:val="90"/>
              </w:rPr>
              <w:t>Hareketlilik Türleri</w:t>
            </w:r>
          </w:p>
        </w:tc>
        <w:tc>
          <w:tcPr>
            <w:tcW w:w="6939" w:type="dxa"/>
            <w:shd w:val="clear" w:color="auto" w:fill="ED7D31" w:themeFill="accent2"/>
          </w:tcPr>
          <w:p w14:paraId="717AA8EA" w14:textId="77777777" w:rsidR="003755F8" w:rsidRDefault="003755F8" w:rsidP="003755F8">
            <w:pPr>
              <w:pStyle w:val="ListeParagraf"/>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09AF111F" w14:textId="77777777" w:rsidR="00591BB6" w:rsidRPr="00F10A3D" w:rsidRDefault="00591BB6" w:rsidP="005F77F1">
            <w:pPr>
              <w:pStyle w:val="ListeParagraf"/>
              <w:numPr>
                <w:ilvl w:val="1"/>
                <w:numId w:val="25"/>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10A3D">
              <w:rPr>
                <w:rFonts w:ascii="Times New Roman" w:hAnsi="Times New Roman" w:cs="Times New Roman"/>
                <w:b w:val="0"/>
                <w:color w:val="auto"/>
              </w:rPr>
              <w:t>Davetli Uzmanlar (2-60 gün)</w:t>
            </w:r>
          </w:p>
          <w:p w14:paraId="1C308C55" w14:textId="77777777" w:rsidR="00591BB6" w:rsidRPr="00F10A3D" w:rsidRDefault="00591BB6" w:rsidP="005F77F1">
            <w:pPr>
              <w:pStyle w:val="ListeParagraf"/>
              <w:numPr>
                <w:ilvl w:val="1"/>
                <w:numId w:val="25"/>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10A3D">
              <w:rPr>
                <w:rFonts w:ascii="Times New Roman" w:hAnsi="Times New Roman" w:cs="Times New Roman"/>
                <w:b w:val="0"/>
                <w:color w:val="auto"/>
              </w:rPr>
              <w:t>Öğretmen ve Eğitimcilere Ev Sahipliği Yapma (10-365 gün)</w:t>
            </w:r>
          </w:p>
          <w:p w14:paraId="0D8469F4" w14:textId="77777777" w:rsidR="00591BB6" w:rsidRPr="00F10A3D" w:rsidRDefault="00591BB6" w:rsidP="005F77F1">
            <w:pPr>
              <w:pStyle w:val="ListeParagraf"/>
              <w:numPr>
                <w:ilvl w:val="1"/>
                <w:numId w:val="25"/>
              </w:numPr>
              <w:spacing w:line="360" w:lineRule="auto"/>
              <w:ind w:left="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10A3D">
              <w:rPr>
                <w:rFonts w:ascii="Times New Roman" w:hAnsi="Times New Roman" w:cs="Times New Roman"/>
                <w:b w:val="0"/>
                <w:color w:val="auto"/>
              </w:rPr>
              <w:t>Hazırlık Ziyaretleri</w:t>
            </w:r>
          </w:p>
          <w:p w14:paraId="2BE17DA6" w14:textId="77777777" w:rsidR="00F10A3D" w:rsidRPr="00F10A3D" w:rsidRDefault="00F10A3D" w:rsidP="00591B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049E1224" w14:textId="77777777" w:rsidR="00591BB6" w:rsidRPr="00F10A3D" w:rsidRDefault="00591BB6" w:rsidP="00591B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10A3D">
              <w:rPr>
                <w:rFonts w:ascii="Times New Roman" w:hAnsi="Times New Roman" w:cs="Times New Roman"/>
                <w:color w:val="auto"/>
                <w:u w:val="single"/>
              </w:rPr>
              <w:t>Davetli Uzmanlar:</w:t>
            </w:r>
            <w:r w:rsidRPr="00F10A3D">
              <w:rPr>
                <w:rFonts w:ascii="Times New Roman" w:hAnsi="Times New Roman" w:cs="Times New Roman"/>
                <w:b w:val="0"/>
                <w:color w:val="auto"/>
              </w:rPr>
              <w:t xml:space="preserve"> Okullar, okullarında öğretme ve öğrenmeyi geliştirmeye yardımcı olabilecek eğitmenleri, öğretmenleri, politika uzmanlarını veya diğer kalifiye uzmanları davet edebilir. Örneğin, davet edilen uzmanlar okul personeline eğitim verebilir, yeni öğretim yöntemleri veya organizasyon ve yönetimdeki iyi uygulamaların aktarılmasına yardımcı olabilir.</w:t>
            </w:r>
          </w:p>
          <w:p w14:paraId="3F2A9178" w14:textId="77777777" w:rsidR="00591BB6" w:rsidRPr="00F10A3D" w:rsidRDefault="00591BB6" w:rsidP="00591B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5F1B90BE" w14:textId="77777777" w:rsidR="00591BB6" w:rsidRPr="00F10A3D" w:rsidRDefault="00591BB6" w:rsidP="00591B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10A3D">
              <w:rPr>
                <w:rFonts w:ascii="Times New Roman" w:hAnsi="Times New Roman" w:cs="Times New Roman"/>
                <w:color w:val="auto"/>
                <w:u w:val="single"/>
              </w:rPr>
              <w:t>Öğretmen ve Eğitimcilere Ev Sahipliği Yapma:</w:t>
            </w:r>
            <w:r w:rsidRPr="00F10A3D">
              <w:rPr>
                <w:rFonts w:ascii="Times New Roman" w:hAnsi="Times New Roman" w:cs="Times New Roman"/>
                <w:b w:val="0"/>
                <w:color w:val="auto"/>
              </w:rPr>
              <w:t xml:space="preserve"> Başvuru sahibi kuruluşlar, yurt dışında staj dönemi geçirmek isteyen öğretmenlere ev sahipliği yapabilirler. Ev sahibi kuruluş aktiviteyi oluşturmak için destek alırken, katılımcının seyahat ve bireysel desteği gönderen kurum tarafından sağlanacaktır.</w:t>
            </w:r>
          </w:p>
          <w:p w14:paraId="3F8CB54C" w14:textId="77777777" w:rsidR="00591BB6" w:rsidRPr="00F10A3D" w:rsidRDefault="00591BB6" w:rsidP="00591B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10A3D">
              <w:rPr>
                <w:rFonts w:ascii="Times New Roman" w:hAnsi="Times New Roman" w:cs="Times New Roman"/>
                <w:b w:val="0"/>
                <w:color w:val="auto"/>
              </w:rPr>
              <w:t xml:space="preserve">(Bu amaç doğrultusunda </w:t>
            </w:r>
            <w:proofErr w:type="spellStart"/>
            <w:r w:rsidRPr="00F10A3D">
              <w:rPr>
                <w:rFonts w:ascii="Times New Roman" w:hAnsi="Times New Roman" w:cs="Times New Roman"/>
                <w:b w:val="0"/>
                <w:color w:val="auto"/>
              </w:rPr>
              <w:t>Erasmus</w:t>
            </w:r>
            <w:proofErr w:type="spellEnd"/>
            <w:r w:rsidRPr="00F10A3D">
              <w:rPr>
                <w:rFonts w:ascii="Times New Roman" w:hAnsi="Times New Roman" w:cs="Times New Roman"/>
                <w:b w:val="0"/>
                <w:color w:val="auto"/>
              </w:rPr>
              <w:t>+ finansmanı için başvuru yapılabilir.)</w:t>
            </w:r>
          </w:p>
          <w:p w14:paraId="1413EA25" w14:textId="77777777" w:rsidR="00591BB6" w:rsidRPr="00F10A3D" w:rsidRDefault="00591BB6" w:rsidP="00591B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u w:val="single"/>
              </w:rPr>
            </w:pPr>
          </w:p>
          <w:p w14:paraId="5B0A567F" w14:textId="77777777" w:rsidR="00591BB6" w:rsidRDefault="00591BB6" w:rsidP="00591B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10A3D">
              <w:rPr>
                <w:rFonts w:ascii="Times New Roman" w:hAnsi="Times New Roman" w:cs="Times New Roman"/>
                <w:color w:val="auto"/>
                <w:u w:val="single"/>
              </w:rPr>
              <w:t>Hazırlık Ziyaretleri:</w:t>
            </w:r>
            <w:r w:rsidRPr="00F10A3D">
              <w:rPr>
                <w:rFonts w:ascii="Times New Roman" w:hAnsi="Times New Roman" w:cs="Times New Roman"/>
                <w:b w:val="0"/>
                <w:color w:val="auto"/>
              </w:rPr>
              <w:t xml:space="preserve"> Kuruluşlar hareketlilik ge</w:t>
            </w:r>
            <w:r w:rsidR="00F10A3D">
              <w:rPr>
                <w:rFonts w:ascii="Times New Roman" w:hAnsi="Times New Roman" w:cs="Times New Roman"/>
                <w:b w:val="0"/>
                <w:color w:val="auto"/>
              </w:rPr>
              <w:t>rçekleşmeden önce ev sahibi or</w:t>
            </w:r>
            <w:r w:rsidRPr="00F10A3D">
              <w:rPr>
                <w:rFonts w:ascii="Times New Roman" w:hAnsi="Times New Roman" w:cs="Times New Roman"/>
                <w:b w:val="0"/>
                <w:color w:val="auto"/>
              </w:rPr>
              <w:t>taklarına bir hazırlık ziyareti düzenleyebilirler. Hazırlık ziyaretleri, bağımsız bir faaliyet değil; personel veya öğrenci hareketliliğini destekleyici bir faaliyettir. Her hazırlık ziyaretinin açık bir gerekçesi olmalı ve hareke</w:t>
            </w:r>
            <w:r w:rsidR="00F10A3D">
              <w:rPr>
                <w:rFonts w:ascii="Times New Roman" w:hAnsi="Times New Roman" w:cs="Times New Roman"/>
                <w:b w:val="0"/>
                <w:color w:val="auto"/>
              </w:rPr>
              <w:t>tlilik faaliyetlerinin kapsayı</w:t>
            </w:r>
            <w:r w:rsidRPr="00F10A3D">
              <w:rPr>
                <w:rFonts w:ascii="Times New Roman" w:hAnsi="Times New Roman" w:cs="Times New Roman"/>
                <w:b w:val="0"/>
                <w:color w:val="auto"/>
              </w:rPr>
              <w:t>cılığını, kapsamını ve kalitesini iyileştirmeye hizmet etmelidir. Örneğin, daha az fırsat fırsatlara sahip katılımcıların hareketlilik faaliyetlerini daha iyi hazırlamak, yeni bir ortak kuruluşla çalışmaya başlamak için veya daha uzun hareketlilik faaliyetleri düzenlemek için hazırlık ziyaretleri organize edilebilir. Personele kurs veya eğitim faaliyeti hazırlığında hazırlık ziyaretleri düzenlenemez.</w:t>
            </w:r>
          </w:p>
          <w:p w14:paraId="36A523CC" w14:textId="77777777" w:rsidR="00DF773E" w:rsidRPr="00591BB6" w:rsidRDefault="00DF773E" w:rsidP="00591B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r>
      <w:tr w:rsidR="00591BB6" w:rsidRPr="00BC330F" w14:paraId="4B91023B" w14:textId="77777777" w:rsidTr="00375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7CAAC" w:themeFill="accent2" w:themeFillTint="66"/>
            <w:vAlign w:val="center"/>
          </w:tcPr>
          <w:p w14:paraId="5BA35296" w14:textId="77777777" w:rsidR="00591BB6" w:rsidRPr="00BC330F" w:rsidRDefault="00591BB6" w:rsidP="00FF372D">
            <w:pPr>
              <w:spacing w:line="360" w:lineRule="auto"/>
              <w:jc w:val="center"/>
              <w:rPr>
                <w:rFonts w:ascii="Times New Roman" w:hAnsi="Times New Roman" w:cs="Times New Roman"/>
              </w:rPr>
            </w:pPr>
            <w:r w:rsidRPr="00BC330F">
              <w:rPr>
                <w:rFonts w:ascii="Times New Roman" w:hAnsi="Times New Roman" w:cs="Times New Roman"/>
                <w:color w:val="231F20"/>
              </w:rPr>
              <w:t>Uygun</w:t>
            </w:r>
            <w:r w:rsidRPr="00BC330F">
              <w:rPr>
                <w:rFonts w:ascii="Times New Roman" w:hAnsi="Times New Roman" w:cs="Times New Roman"/>
                <w:color w:val="231F20"/>
                <w:spacing w:val="1"/>
              </w:rPr>
              <w:t xml:space="preserve"> </w:t>
            </w:r>
            <w:r w:rsidRPr="00BC330F">
              <w:rPr>
                <w:rFonts w:ascii="Times New Roman" w:hAnsi="Times New Roman" w:cs="Times New Roman"/>
                <w:color w:val="231F20"/>
                <w:w w:val="85"/>
              </w:rPr>
              <w:t>Katılımcılar</w:t>
            </w:r>
          </w:p>
        </w:tc>
        <w:tc>
          <w:tcPr>
            <w:tcW w:w="6939" w:type="dxa"/>
            <w:shd w:val="clear" w:color="auto" w:fill="F7CAAC" w:themeFill="accent2" w:themeFillTint="66"/>
          </w:tcPr>
          <w:p w14:paraId="23A425D3" w14:textId="77777777" w:rsidR="00DF773E" w:rsidRDefault="00DF773E" w:rsidP="00F10A3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u w:val="single"/>
              </w:rPr>
            </w:pPr>
          </w:p>
          <w:p w14:paraId="6B4BE79E" w14:textId="77777777" w:rsidR="00F10A3D" w:rsidRPr="00F10A3D" w:rsidRDefault="00F10A3D" w:rsidP="00F10A3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0A3D">
              <w:rPr>
                <w:rFonts w:ascii="Times New Roman" w:hAnsi="Times New Roman" w:cs="Times New Roman"/>
                <w:b/>
                <w:bCs/>
                <w:u w:val="single"/>
              </w:rPr>
              <w:t>Davetli uzmanlar,</w:t>
            </w:r>
            <w:r w:rsidRPr="00F10A3D">
              <w:rPr>
                <w:rFonts w:ascii="Times New Roman" w:hAnsi="Times New Roman" w:cs="Times New Roman"/>
                <w:bCs/>
              </w:rPr>
              <w:t xml:space="preserve"> kendilerini davet eden kuruluşun ihtiyaçları ve hedefleriyle ilgili uzmanlığa sahip başka bir Program Ülkesinden herhangi bir kişi olabilir.</w:t>
            </w:r>
          </w:p>
          <w:p w14:paraId="5A017BAD" w14:textId="77777777" w:rsidR="00F10A3D" w:rsidRPr="00F10A3D" w:rsidRDefault="00F10A3D" w:rsidP="00F10A3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0A3D">
              <w:rPr>
                <w:rFonts w:ascii="Times New Roman" w:hAnsi="Times New Roman" w:cs="Times New Roman"/>
                <w:b/>
                <w:bCs/>
                <w:u w:val="single"/>
              </w:rPr>
              <w:t>Öğretmen ve eğitimcilere ev sahipliği yapma,</w:t>
            </w:r>
            <w:r w:rsidRPr="00F10A3D">
              <w:rPr>
                <w:rFonts w:ascii="Times New Roman" w:hAnsi="Times New Roman" w:cs="Times New Roman"/>
                <w:bCs/>
              </w:rPr>
              <w:t xml:space="preserve"> başka bir Program Ülkesinde bir öğretmen eğitim programına (veya benzer bir eğitim programı) kayıtlı ya da yakın zamanda mezun olmuş olan eğitmenler veya eğitimciler için mevcuttur.</w:t>
            </w:r>
          </w:p>
          <w:p w14:paraId="05F28F9E" w14:textId="77777777" w:rsidR="00591BB6" w:rsidRDefault="00F10A3D" w:rsidP="00F10A3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0A3D">
              <w:rPr>
                <w:rFonts w:ascii="Times New Roman" w:hAnsi="Times New Roman" w:cs="Times New Roman"/>
                <w:b/>
                <w:bCs/>
                <w:u w:val="single"/>
              </w:rPr>
              <w:t>Hazırlık ziyaretleri,</w:t>
            </w:r>
            <w:r w:rsidRPr="00F10A3D">
              <w:rPr>
                <w:rFonts w:ascii="Times New Roman" w:hAnsi="Times New Roman" w:cs="Times New Roman"/>
                <w:bCs/>
              </w:rPr>
              <w:t xml:space="preserve"> personel hareketliliği faaliyetlerine uygun olan ve projenin organizasyonunda yer alan herhangi bir kişi tarafından yapılabilir.</w:t>
            </w:r>
          </w:p>
          <w:p w14:paraId="457C45DD" w14:textId="77777777" w:rsidR="00DF773E" w:rsidRPr="00F10A3D" w:rsidRDefault="00DF773E" w:rsidP="00F10A3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591BB6" w:rsidRPr="00BC330F" w14:paraId="7E9B3BDF" w14:textId="77777777" w:rsidTr="003755F8">
        <w:tc>
          <w:tcPr>
            <w:cnfStyle w:val="001000000000" w:firstRow="0" w:lastRow="0" w:firstColumn="1" w:lastColumn="0" w:oddVBand="0" w:evenVBand="0" w:oddHBand="0" w:evenHBand="0" w:firstRowFirstColumn="0" w:firstRowLastColumn="0" w:lastRowFirstColumn="0" w:lastRowLastColumn="0"/>
            <w:tcW w:w="2268" w:type="dxa"/>
            <w:shd w:val="clear" w:color="auto" w:fill="FBE4D5" w:themeFill="accent2" w:themeFillTint="33"/>
            <w:vAlign w:val="center"/>
          </w:tcPr>
          <w:p w14:paraId="150F6E33" w14:textId="77777777" w:rsidR="00591BB6" w:rsidRPr="00BC330F" w:rsidRDefault="00591BB6" w:rsidP="00FF372D">
            <w:pPr>
              <w:spacing w:line="360" w:lineRule="auto"/>
              <w:jc w:val="center"/>
              <w:rPr>
                <w:rFonts w:ascii="Times New Roman" w:hAnsi="Times New Roman" w:cs="Times New Roman"/>
              </w:rPr>
            </w:pPr>
            <w:r w:rsidRPr="00BC330F">
              <w:rPr>
                <w:rFonts w:ascii="Times New Roman" w:hAnsi="Times New Roman" w:cs="Times New Roman"/>
                <w:color w:val="231F20"/>
                <w:spacing w:val="-3"/>
                <w:w w:val="90"/>
              </w:rPr>
              <w:t>Uygun</w:t>
            </w:r>
            <w:r w:rsidRPr="00BC330F">
              <w:rPr>
                <w:rFonts w:ascii="Times New Roman" w:hAnsi="Times New Roman" w:cs="Times New Roman"/>
                <w:color w:val="231F20"/>
                <w:spacing w:val="-24"/>
                <w:w w:val="90"/>
              </w:rPr>
              <w:t xml:space="preserve"> </w:t>
            </w:r>
            <w:r w:rsidRPr="00BC330F">
              <w:rPr>
                <w:rFonts w:ascii="Times New Roman" w:hAnsi="Times New Roman" w:cs="Times New Roman"/>
                <w:color w:val="231F20"/>
                <w:spacing w:val="-3"/>
                <w:w w:val="90"/>
              </w:rPr>
              <w:t>Yerler</w:t>
            </w:r>
          </w:p>
        </w:tc>
        <w:tc>
          <w:tcPr>
            <w:tcW w:w="6939" w:type="dxa"/>
            <w:shd w:val="clear" w:color="auto" w:fill="FBE4D5" w:themeFill="accent2" w:themeFillTint="33"/>
          </w:tcPr>
          <w:p w14:paraId="0C034910" w14:textId="77777777" w:rsidR="00DF773E" w:rsidRDefault="00DF773E" w:rsidP="00FF37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169691" w14:textId="77777777" w:rsidR="00591BB6" w:rsidRPr="00BC330F" w:rsidRDefault="00F10A3D" w:rsidP="00FF37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A3D">
              <w:rPr>
                <w:rFonts w:ascii="Times New Roman" w:hAnsi="Times New Roman" w:cs="Times New Roman"/>
              </w:rPr>
              <w:t>Hazırlık ziyaretleri, AB üyesi bir ülkede veya AB üyesi olmayan Program ülkelerinden birinde gerçekleşmelidir.</w:t>
            </w:r>
          </w:p>
        </w:tc>
      </w:tr>
    </w:tbl>
    <w:p w14:paraId="2454DC50" w14:textId="77777777" w:rsidR="00C75814" w:rsidRDefault="00C75814" w:rsidP="00BC330F">
      <w:pPr>
        <w:jc w:val="both"/>
        <w:rPr>
          <w:rFonts w:ascii="Times New Roman" w:hAnsi="Times New Roman" w:cs="Times New Roman"/>
          <w:b/>
        </w:rPr>
      </w:pPr>
    </w:p>
    <w:p w14:paraId="6694BE1B" w14:textId="77777777" w:rsidR="00591BB6" w:rsidRPr="00BC330F" w:rsidRDefault="00591BB6" w:rsidP="00BC330F">
      <w:pPr>
        <w:jc w:val="both"/>
        <w:rPr>
          <w:rFonts w:ascii="Times New Roman" w:hAnsi="Times New Roman" w:cs="Times New Roman"/>
          <w:b/>
        </w:rPr>
      </w:pPr>
    </w:p>
    <w:p w14:paraId="734DF1DD" w14:textId="77777777" w:rsidR="00C75814" w:rsidRPr="00BC330F" w:rsidRDefault="00C75814" w:rsidP="00BC330F">
      <w:pPr>
        <w:jc w:val="both"/>
        <w:rPr>
          <w:rFonts w:ascii="Times New Roman" w:hAnsi="Times New Roman" w:cs="Times New Roman"/>
          <w:b/>
        </w:rPr>
      </w:pPr>
    </w:p>
    <w:p w14:paraId="1044A63F" w14:textId="77777777" w:rsidR="00C75814" w:rsidRPr="00BC330F" w:rsidRDefault="00C75814" w:rsidP="00BC330F">
      <w:pPr>
        <w:jc w:val="both"/>
        <w:rPr>
          <w:rFonts w:ascii="Times New Roman" w:hAnsi="Times New Roman" w:cs="Times New Roman"/>
          <w:b/>
        </w:rPr>
      </w:pPr>
    </w:p>
    <w:p w14:paraId="34AA7536" w14:textId="77777777" w:rsidR="00C75814" w:rsidRPr="00BC330F" w:rsidRDefault="00C75814" w:rsidP="00BC330F">
      <w:pPr>
        <w:jc w:val="both"/>
        <w:rPr>
          <w:rFonts w:ascii="Times New Roman" w:hAnsi="Times New Roman" w:cs="Times New Roman"/>
          <w:b/>
        </w:rPr>
      </w:pPr>
    </w:p>
    <w:p w14:paraId="0A5F668C" w14:textId="77777777" w:rsidR="00C75814" w:rsidRPr="00BC330F" w:rsidRDefault="00C75814" w:rsidP="00BC330F">
      <w:pPr>
        <w:jc w:val="both"/>
        <w:rPr>
          <w:rFonts w:ascii="Times New Roman" w:hAnsi="Times New Roman" w:cs="Times New Roman"/>
          <w:b/>
        </w:rPr>
      </w:pPr>
    </w:p>
    <w:p w14:paraId="08EDB8BE" w14:textId="77777777" w:rsidR="00C75814" w:rsidRPr="00BC330F" w:rsidRDefault="00C75814" w:rsidP="00BC330F">
      <w:pPr>
        <w:jc w:val="both"/>
        <w:rPr>
          <w:rFonts w:ascii="Times New Roman" w:hAnsi="Times New Roman" w:cs="Times New Roman"/>
          <w:b/>
        </w:rPr>
      </w:pPr>
    </w:p>
    <w:p w14:paraId="22D50720" w14:textId="77777777" w:rsidR="00C75814" w:rsidRPr="00BC330F" w:rsidRDefault="00C75814" w:rsidP="00BC330F">
      <w:pPr>
        <w:jc w:val="both"/>
        <w:rPr>
          <w:rFonts w:ascii="Times New Roman" w:hAnsi="Times New Roman" w:cs="Times New Roman"/>
          <w:b/>
        </w:rPr>
      </w:pPr>
    </w:p>
    <w:p w14:paraId="617F0FA5" w14:textId="77777777" w:rsidR="00C75814" w:rsidRPr="00BC330F" w:rsidRDefault="00C75814" w:rsidP="00BC330F">
      <w:pPr>
        <w:jc w:val="both"/>
        <w:rPr>
          <w:rFonts w:ascii="Times New Roman" w:hAnsi="Times New Roman" w:cs="Times New Roman"/>
          <w:b/>
        </w:rPr>
      </w:pPr>
    </w:p>
    <w:p w14:paraId="62880F8C" w14:textId="77777777" w:rsidR="00C75814" w:rsidRPr="00BC330F" w:rsidRDefault="00C75814" w:rsidP="00BC330F">
      <w:pPr>
        <w:jc w:val="both"/>
        <w:rPr>
          <w:rFonts w:ascii="Times New Roman" w:hAnsi="Times New Roman" w:cs="Times New Roman"/>
          <w:b/>
        </w:rPr>
      </w:pPr>
    </w:p>
    <w:p w14:paraId="18C94933" w14:textId="77777777" w:rsidR="00C75814" w:rsidRPr="00BC330F" w:rsidRDefault="00C75814" w:rsidP="00BC330F">
      <w:pPr>
        <w:jc w:val="both"/>
        <w:rPr>
          <w:rFonts w:ascii="Times New Roman" w:hAnsi="Times New Roman" w:cs="Times New Roman"/>
          <w:b/>
        </w:rPr>
      </w:pPr>
    </w:p>
    <w:p w14:paraId="7D09ED1C" w14:textId="77777777" w:rsidR="00C75814" w:rsidRPr="00BC330F" w:rsidRDefault="00C75814" w:rsidP="00BC330F">
      <w:pPr>
        <w:jc w:val="both"/>
        <w:rPr>
          <w:rFonts w:ascii="Times New Roman" w:hAnsi="Times New Roman" w:cs="Times New Roman"/>
          <w:b/>
        </w:rPr>
      </w:pPr>
    </w:p>
    <w:p w14:paraId="00DA453C" w14:textId="77777777" w:rsidR="00C75814" w:rsidRPr="00BC330F" w:rsidRDefault="00C75814" w:rsidP="00BC330F">
      <w:pPr>
        <w:jc w:val="both"/>
        <w:rPr>
          <w:rFonts w:ascii="Times New Roman" w:hAnsi="Times New Roman" w:cs="Times New Roman"/>
          <w:b/>
        </w:rPr>
      </w:pPr>
    </w:p>
    <w:p w14:paraId="509EBE3A" w14:textId="77777777" w:rsidR="00C75814" w:rsidRDefault="00C75814" w:rsidP="00BC330F">
      <w:pPr>
        <w:jc w:val="both"/>
        <w:rPr>
          <w:rFonts w:ascii="Times New Roman" w:hAnsi="Times New Roman" w:cs="Times New Roman"/>
          <w:b/>
        </w:rPr>
      </w:pPr>
    </w:p>
    <w:p w14:paraId="74F49015" w14:textId="77777777" w:rsidR="00F10A3D" w:rsidRDefault="00F10A3D" w:rsidP="00BC330F">
      <w:pPr>
        <w:jc w:val="both"/>
        <w:rPr>
          <w:rFonts w:ascii="Times New Roman" w:hAnsi="Times New Roman" w:cs="Times New Roman"/>
          <w:b/>
        </w:rPr>
      </w:pPr>
    </w:p>
    <w:p w14:paraId="65487933" w14:textId="77777777" w:rsidR="00F10A3D" w:rsidRDefault="00F10A3D" w:rsidP="00BC330F">
      <w:pPr>
        <w:jc w:val="both"/>
        <w:rPr>
          <w:rFonts w:ascii="Times New Roman" w:hAnsi="Times New Roman" w:cs="Times New Roman"/>
          <w:b/>
        </w:rPr>
      </w:pPr>
    </w:p>
    <w:p w14:paraId="285E983C" w14:textId="77777777" w:rsidR="00F10A3D" w:rsidRDefault="00F10A3D" w:rsidP="00BC330F">
      <w:pPr>
        <w:jc w:val="both"/>
        <w:rPr>
          <w:rFonts w:ascii="Times New Roman" w:hAnsi="Times New Roman" w:cs="Times New Roman"/>
          <w:b/>
        </w:rPr>
      </w:pPr>
    </w:p>
    <w:p w14:paraId="5002EF31" w14:textId="77777777" w:rsidR="00F10A3D" w:rsidRDefault="00F10A3D" w:rsidP="00BC330F">
      <w:pPr>
        <w:jc w:val="both"/>
        <w:rPr>
          <w:rFonts w:ascii="Times New Roman" w:hAnsi="Times New Roman" w:cs="Times New Roman"/>
          <w:b/>
        </w:rPr>
      </w:pPr>
    </w:p>
    <w:p w14:paraId="1B9F09E3" w14:textId="77777777" w:rsidR="00F10A3D" w:rsidRDefault="00F10A3D" w:rsidP="00BC330F">
      <w:pPr>
        <w:jc w:val="both"/>
        <w:rPr>
          <w:rFonts w:ascii="Times New Roman" w:hAnsi="Times New Roman" w:cs="Times New Roman"/>
          <w:b/>
        </w:rPr>
      </w:pPr>
    </w:p>
    <w:p w14:paraId="3F4B1033" w14:textId="77777777" w:rsidR="00DF773E" w:rsidRDefault="00DF773E" w:rsidP="00BC330F">
      <w:pPr>
        <w:jc w:val="both"/>
        <w:rPr>
          <w:rFonts w:ascii="Times New Roman" w:hAnsi="Times New Roman" w:cs="Times New Roman"/>
          <w:b/>
        </w:rPr>
      </w:pPr>
    </w:p>
    <w:p w14:paraId="3DB939FD" w14:textId="77777777" w:rsidR="00C75814" w:rsidRPr="00BC330F" w:rsidRDefault="00C75814" w:rsidP="00BC330F">
      <w:pPr>
        <w:jc w:val="both"/>
        <w:rPr>
          <w:rFonts w:ascii="Times New Roman" w:hAnsi="Times New Roman" w:cs="Times New Roman"/>
          <w:b/>
        </w:rPr>
      </w:pPr>
    </w:p>
    <w:p w14:paraId="05F26100" w14:textId="77777777" w:rsidR="00C75814" w:rsidRPr="00BC330F" w:rsidRDefault="00C75814" w:rsidP="00BC330F">
      <w:pPr>
        <w:jc w:val="both"/>
        <w:rPr>
          <w:rFonts w:ascii="Times New Roman" w:hAnsi="Times New Roman" w:cs="Times New Roman"/>
          <w:b/>
        </w:rPr>
      </w:pPr>
    </w:p>
    <w:p w14:paraId="3E7FF86B" w14:textId="77777777" w:rsidR="00C75814" w:rsidRPr="00BC330F" w:rsidRDefault="00C75814" w:rsidP="00BC330F">
      <w:pPr>
        <w:jc w:val="both"/>
        <w:rPr>
          <w:rFonts w:ascii="Times New Roman" w:hAnsi="Times New Roman" w:cs="Times New Roman"/>
          <w:b/>
        </w:rPr>
      </w:pPr>
    </w:p>
    <w:p w14:paraId="4E69FC48" w14:textId="77777777" w:rsidR="00C75814" w:rsidRPr="00BC330F" w:rsidRDefault="00C75814" w:rsidP="00BC330F">
      <w:pPr>
        <w:jc w:val="both"/>
        <w:rPr>
          <w:rFonts w:ascii="Times New Roman" w:hAnsi="Times New Roman" w:cs="Times New Roman"/>
          <w:b/>
        </w:rPr>
      </w:pPr>
    </w:p>
    <w:p w14:paraId="53004713" w14:textId="77777777" w:rsidR="00C75814" w:rsidRPr="00BC330F" w:rsidRDefault="00C75814" w:rsidP="00BC330F">
      <w:pPr>
        <w:jc w:val="both"/>
        <w:rPr>
          <w:rFonts w:ascii="Times New Roman" w:hAnsi="Times New Roman" w:cs="Times New Roman"/>
          <w:b/>
        </w:rPr>
      </w:pPr>
    </w:p>
    <w:p w14:paraId="4CB3737A" w14:textId="77777777" w:rsidR="00327E4B" w:rsidRPr="00BC330F" w:rsidRDefault="00C75814" w:rsidP="00BC330F">
      <w:pPr>
        <w:jc w:val="both"/>
        <w:rPr>
          <w:rFonts w:ascii="Times New Roman" w:hAnsi="Times New Roman" w:cs="Times New Roman"/>
          <w:b/>
        </w:rPr>
      </w:pPr>
      <w:r w:rsidRPr="00BC330F">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5E4FE8ED" wp14:editId="27225FE3">
                <wp:simplePos x="0" y="0"/>
                <wp:positionH relativeFrom="page">
                  <wp:posOffset>-14630</wp:posOffset>
                </wp:positionH>
                <wp:positionV relativeFrom="paragraph">
                  <wp:posOffset>-892480</wp:posOffset>
                </wp:positionV>
                <wp:extent cx="7560310" cy="2223821"/>
                <wp:effectExtent l="0" t="0" r="2540" b="508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223821"/>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27CE1308" w14:textId="77777777" w:rsidR="00C75814" w:rsidRPr="00194BD3" w:rsidRDefault="00C75814" w:rsidP="00C75814">
                            <w:pPr>
                              <w:spacing w:before="117"/>
                              <w:ind w:left="720"/>
                              <w:rPr>
                                <w:rFonts w:ascii="Tahoma" w:hAnsi="Tahoma"/>
                                <w:b/>
                                <w:color w:val="FFC000"/>
                                <w:sz w:val="144"/>
                              </w:rPr>
                            </w:pPr>
                            <w:r>
                              <w:rPr>
                                <w:rFonts w:ascii="Tahoma" w:hAnsi="Tahoma"/>
                                <w:b/>
                                <w:color w:val="FFC000"/>
                                <w:w w:val="85"/>
                                <w:sz w:val="144"/>
                              </w:rPr>
                              <w:t>3</w:t>
                            </w:r>
                            <w:r w:rsidRPr="00194BD3">
                              <w:rPr>
                                <w:rFonts w:ascii="Tahoma" w:hAnsi="Tahoma"/>
                                <w:b/>
                                <w:color w:val="FFC000"/>
                                <w:w w:val="85"/>
                                <w:sz w:val="144"/>
                              </w:rPr>
                              <w:t>.</w:t>
                            </w:r>
                            <w:r w:rsidRPr="00194BD3">
                              <w:rPr>
                                <w:rFonts w:ascii="Tahoma" w:hAnsi="Tahoma"/>
                                <w:b/>
                                <w:color w:val="FFC000"/>
                                <w:spacing w:val="28"/>
                                <w:w w:val="85"/>
                                <w:sz w:val="144"/>
                              </w:rPr>
                              <w:t xml:space="preserve"> </w:t>
                            </w:r>
                            <w:r w:rsidRPr="00194BD3">
                              <w:rPr>
                                <w:rFonts w:ascii="Tahoma" w:hAnsi="Tahoma"/>
                                <w:b/>
                                <w:color w:val="FFC000"/>
                                <w:w w:val="85"/>
                                <w:sz w:val="144"/>
                              </w:rPr>
                              <w:t>BÖLÜM:</w:t>
                            </w:r>
                          </w:p>
                          <w:p w14:paraId="27BCF027" w14:textId="77777777" w:rsidR="00327E4B" w:rsidRPr="00327E4B" w:rsidRDefault="003C5D0D" w:rsidP="00327E4B">
                            <w:pPr>
                              <w:spacing w:before="120" w:after="120" w:line="240" w:lineRule="auto"/>
                              <w:ind w:left="720"/>
                              <w:rPr>
                                <w:rFonts w:ascii="Tahoma" w:hAnsi="Tahoma"/>
                                <w:b/>
                                <w:spacing w:val="-1"/>
                                <w:w w:val="90"/>
                                <w:sz w:val="40"/>
                              </w:rPr>
                            </w:pPr>
                            <w:r>
                              <w:rPr>
                                <w:rFonts w:ascii="Tahoma" w:hAnsi="Tahoma"/>
                                <w:b/>
                                <w:spacing w:val="-1"/>
                                <w:w w:val="90"/>
                                <w:sz w:val="40"/>
                              </w:rPr>
                              <w:t>OKUL VE KURUMLAR İÇİ</w:t>
                            </w:r>
                            <w:r w:rsidR="00327E4B" w:rsidRPr="00327E4B">
                              <w:rPr>
                                <w:rFonts w:ascii="Tahoma" w:hAnsi="Tahoma"/>
                                <w:b/>
                                <w:spacing w:val="-1"/>
                                <w:w w:val="90"/>
                                <w:sz w:val="40"/>
                              </w:rPr>
                              <w:t>N</w:t>
                            </w:r>
                          </w:p>
                          <w:p w14:paraId="1655BE45" w14:textId="77777777" w:rsidR="00C75814" w:rsidRPr="00F53B80" w:rsidRDefault="006753AD" w:rsidP="00327E4B">
                            <w:pPr>
                              <w:spacing w:before="120" w:after="120" w:line="240" w:lineRule="auto"/>
                              <w:ind w:left="720"/>
                              <w:rPr>
                                <w:rFonts w:ascii="Tahoma" w:hAnsi="Tahoma"/>
                                <w:b/>
                                <w:sz w:val="40"/>
                              </w:rPr>
                            </w:pPr>
                            <w:r>
                              <w:rPr>
                                <w:rFonts w:ascii="Tahoma" w:hAnsi="Tahoma"/>
                                <w:b/>
                                <w:spacing w:val="-1"/>
                                <w:w w:val="90"/>
                                <w:sz w:val="40"/>
                              </w:rPr>
                              <w:t>BAŞ</w:t>
                            </w:r>
                            <w:r w:rsidR="003C5D0D">
                              <w:rPr>
                                <w:rFonts w:ascii="Tahoma" w:hAnsi="Tahoma"/>
                                <w:b/>
                                <w:spacing w:val="-1"/>
                                <w:w w:val="90"/>
                                <w:sz w:val="40"/>
                              </w:rPr>
                              <w:t>VURU USULLERİ VE DEĞERLENDİ</w:t>
                            </w:r>
                            <w:r w:rsidR="00327E4B" w:rsidRPr="00327E4B">
                              <w:rPr>
                                <w:rFonts w:ascii="Tahoma" w:hAnsi="Tahoma"/>
                                <w:b/>
                                <w:spacing w:val="-1"/>
                                <w:w w:val="90"/>
                                <w:sz w:val="40"/>
                              </w:rPr>
                              <w:t>RME SÜREC</w:t>
                            </w:r>
                            <w:r w:rsidR="003C5D0D">
                              <w:rPr>
                                <w:rFonts w:ascii="Tahoma" w:hAnsi="Tahoma"/>
                                <w:b/>
                                <w:spacing w:val="-1"/>
                                <w:w w:val="90"/>
                                <w:sz w:val="40"/>
                              </w:rPr>
                              <w:t>İ</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E4FE8ED" id="_x0000_s1060" type="#_x0000_t202" style="position:absolute;left:0;text-align:left;margin-left:-1.15pt;margin-top:-70.25pt;width:595.3pt;height:175.1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" fillcolor="#ed7d31 [3205]" stroked="f">
                <v:textbox inset="0,0,0,0">
                  <w:txbxContent>
                    <w:p w14:paraId="27CE1308" w14:textId="77777777" w:rsidR="00C75814" w:rsidRPr="00194BD3" w:rsidRDefault="00C75814" w:rsidP="00C75814">
                      <w:pPr>
                        <w:spacing w:before="117"/>
                        <w:ind w:left="720"/>
                        <w:rPr>
                          <w:rFonts w:ascii="Tahoma" w:hAnsi="Tahoma"/>
                          <w:b/>
                          <w:color w:val="FFC000"/>
                          <w:sz w:val="144"/>
                        </w:rPr>
                      </w:pPr>
                      <w:r>
                        <w:rPr>
                          <w:rFonts w:ascii="Tahoma" w:hAnsi="Tahoma"/>
                          <w:b/>
                          <w:color w:val="FFC000"/>
                          <w:w w:val="85"/>
                          <w:sz w:val="144"/>
                        </w:rPr>
                        <w:t>3</w:t>
                      </w:r>
                      <w:r w:rsidRPr="00194BD3">
                        <w:rPr>
                          <w:rFonts w:ascii="Tahoma" w:hAnsi="Tahoma"/>
                          <w:b/>
                          <w:color w:val="FFC000"/>
                          <w:w w:val="85"/>
                          <w:sz w:val="144"/>
                        </w:rPr>
                        <w:t>.</w:t>
                      </w:r>
                      <w:r w:rsidRPr="00194BD3">
                        <w:rPr>
                          <w:rFonts w:ascii="Tahoma" w:hAnsi="Tahoma"/>
                          <w:b/>
                          <w:color w:val="FFC000"/>
                          <w:spacing w:val="28"/>
                          <w:w w:val="85"/>
                          <w:sz w:val="144"/>
                        </w:rPr>
                        <w:t xml:space="preserve"> </w:t>
                      </w:r>
                      <w:r w:rsidRPr="00194BD3">
                        <w:rPr>
                          <w:rFonts w:ascii="Tahoma" w:hAnsi="Tahoma"/>
                          <w:b/>
                          <w:color w:val="FFC000"/>
                          <w:w w:val="85"/>
                          <w:sz w:val="144"/>
                        </w:rPr>
                        <w:t>BÖLÜM:</w:t>
                      </w:r>
                    </w:p>
                    <w:p w14:paraId="27BCF027" w14:textId="77777777" w:rsidR="00327E4B" w:rsidRPr="00327E4B" w:rsidRDefault="003C5D0D" w:rsidP="00327E4B">
                      <w:pPr>
                        <w:spacing w:before="120" w:after="120" w:line="240" w:lineRule="auto"/>
                        <w:ind w:left="720"/>
                        <w:rPr>
                          <w:rFonts w:ascii="Tahoma" w:hAnsi="Tahoma"/>
                          <w:b/>
                          <w:spacing w:val="-1"/>
                          <w:w w:val="90"/>
                          <w:sz w:val="40"/>
                        </w:rPr>
                      </w:pPr>
                      <w:r>
                        <w:rPr>
                          <w:rFonts w:ascii="Tahoma" w:hAnsi="Tahoma"/>
                          <w:b/>
                          <w:spacing w:val="-1"/>
                          <w:w w:val="90"/>
                          <w:sz w:val="40"/>
                        </w:rPr>
                        <w:t>OKUL VE KURUMLAR İÇİ</w:t>
                      </w:r>
                      <w:r w:rsidR="00327E4B" w:rsidRPr="00327E4B">
                        <w:rPr>
                          <w:rFonts w:ascii="Tahoma" w:hAnsi="Tahoma"/>
                          <w:b/>
                          <w:spacing w:val="-1"/>
                          <w:w w:val="90"/>
                          <w:sz w:val="40"/>
                        </w:rPr>
                        <w:t>N</w:t>
                      </w:r>
                    </w:p>
                    <w:p w14:paraId="1655BE45" w14:textId="77777777" w:rsidR="00C75814" w:rsidRPr="00F53B80" w:rsidRDefault="006753AD" w:rsidP="00327E4B">
                      <w:pPr>
                        <w:spacing w:before="120" w:after="120" w:line="240" w:lineRule="auto"/>
                        <w:ind w:left="720"/>
                        <w:rPr>
                          <w:rFonts w:ascii="Tahoma" w:hAnsi="Tahoma"/>
                          <w:b/>
                          <w:sz w:val="40"/>
                        </w:rPr>
                      </w:pPr>
                      <w:r>
                        <w:rPr>
                          <w:rFonts w:ascii="Tahoma" w:hAnsi="Tahoma"/>
                          <w:b/>
                          <w:spacing w:val="-1"/>
                          <w:w w:val="90"/>
                          <w:sz w:val="40"/>
                        </w:rPr>
                        <w:t>BAŞ</w:t>
                      </w:r>
                      <w:r w:rsidR="003C5D0D">
                        <w:rPr>
                          <w:rFonts w:ascii="Tahoma" w:hAnsi="Tahoma"/>
                          <w:b/>
                          <w:spacing w:val="-1"/>
                          <w:w w:val="90"/>
                          <w:sz w:val="40"/>
                        </w:rPr>
                        <w:t>VURU USULLERİ VE DEĞERLENDİ</w:t>
                      </w:r>
                      <w:r w:rsidR="00327E4B" w:rsidRPr="00327E4B">
                        <w:rPr>
                          <w:rFonts w:ascii="Tahoma" w:hAnsi="Tahoma"/>
                          <w:b/>
                          <w:spacing w:val="-1"/>
                          <w:w w:val="90"/>
                          <w:sz w:val="40"/>
                        </w:rPr>
                        <w:t>RME SÜREC</w:t>
                      </w:r>
                      <w:r w:rsidR="003C5D0D">
                        <w:rPr>
                          <w:rFonts w:ascii="Tahoma" w:hAnsi="Tahoma"/>
                          <w:b/>
                          <w:spacing w:val="-1"/>
                          <w:w w:val="90"/>
                          <w:sz w:val="40"/>
                        </w:rPr>
                        <w:t>İ</w:t>
                      </w:r>
                    </w:p>
                  </w:txbxContent>
                </v:textbox>
                <w10:wrap anchorx="page"/>
              </v:shape>
            </w:pict>
          </mc:Fallback>
        </mc:AlternateContent>
      </w:r>
    </w:p>
    <w:p w14:paraId="1B61E56A" w14:textId="77777777" w:rsidR="00327E4B" w:rsidRPr="00BC330F" w:rsidRDefault="00327E4B" w:rsidP="00BC330F">
      <w:pPr>
        <w:jc w:val="both"/>
        <w:rPr>
          <w:rFonts w:ascii="Times New Roman" w:hAnsi="Times New Roman" w:cs="Times New Roman"/>
        </w:rPr>
      </w:pPr>
    </w:p>
    <w:p w14:paraId="15AAE209" w14:textId="77777777" w:rsidR="00327E4B" w:rsidRPr="00BC330F" w:rsidRDefault="00327E4B" w:rsidP="00BC330F">
      <w:pPr>
        <w:jc w:val="both"/>
        <w:rPr>
          <w:rFonts w:ascii="Times New Roman" w:hAnsi="Times New Roman" w:cs="Times New Roman"/>
        </w:rPr>
      </w:pPr>
    </w:p>
    <w:p w14:paraId="57AE3488" w14:textId="77777777" w:rsidR="00327E4B" w:rsidRPr="00BC330F" w:rsidRDefault="00327E4B" w:rsidP="00BC330F">
      <w:pPr>
        <w:jc w:val="both"/>
        <w:rPr>
          <w:rFonts w:ascii="Times New Roman" w:hAnsi="Times New Roman" w:cs="Times New Roman"/>
        </w:rPr>
      </w:pPr>
    </w:p>
    <w:p w14:paraId="51222743" w14:textId="77777777" w:rsidR="00327E4B" w:rsidRPr="00BC330F" w:rsidRDefault="00327E4B" w:rsidP="00BC330F">
      <w:pPr>
        <w:jc w:val="both"/>
        <w:rPr>
          <w:rFonts w:ascii="Times New Roman" w:hAnsi="Times New Roman" w:cs="Times New Roman"/>
        </w:rPr>
      </w:pPr>
    </w:p>
    <w:p w14:paraId="264917B9" w14:textId="77777777" w:rsidR="006753AD" w:rsidRDefault="006753AD" w:rsidP="00BC330F">
      <w:pPr>
        <w:jc w:val="both"/>
        <w:rPr>
          <w:rFonts w:ascii="Times New Roman" w:hAnsi="Times New Roman" w:cs="Times New Roman"/>
          <w:color w:val="231F20"/>
          <w:w w:val="95"/>
        </w:rPr>
      </w:pPr>
    </w:p>
    <w:p w14:paraId="5D1FDAA3" w14:textId="77777777" w:rsidR="00327E4B" w:rsidRPr="00BC330F" w:rsidRDefault="00327E4B" w:rsidP="00BC330F">
      <w:pPr>
        <w:jc w:val="both"/>
        <w:rPr>
          <w:rFonts w:ascii="Times New Roman" w:hAnsi="Times New Roman" w:cs="Times New Roman"/>
        </w:rPr>
      </w:pPr>
      <w:r w:rsidRPr="00BC330F">
        <w:rPr>
          <w:rFonts w:ascii="Times New Roman" w:hAnsi="Times New Roman" w:cs="Times New Roman"/>
          <w:color w:val="231F20"/>
          <w:w w:val="95"/>
        </w:rPr>
        <w:t>Okul</w:t>
      </w:r>
      <w:r w:rsidRPr="00BC330F">
        <w:rPr>
          <w:rFonts w:ascii="Times New Roman" w:hAnsi="Times New Roman" w:cs="Times New Roman"/>
          <w:color w:val="231F20"/>
          <w:spacing w:val="-5"/>
          <w:w w:val="95"/>
        </w:rPr>
        <w:t xml:space="preserve"> </w:t>
      </w:r>
      <w:r w:rsidRPr="00BC330F">
        <w:rPr>
          <w:rFonts w:ascii="Times New Roman" w:hAnsi="Times New Roman" w:cs="Times New Roman"/>
          <w:color w:val="231F20"/>
          <w:w w:val="95"/>
        </w:rPr>
        <w:t>Eğitimi</w:t>
      </w:r>
      <w:r w:rsidRPr="00BC330F">
        <w:rPr>
          <w:rFonts w:ascii="Times New Roman" w:hAnsi="Times New Roman" w:cs="Times New Roman"/>
          <w:color w:val="231F20"/>
          <w:spacing w:val="-4"/>
          <w:w w:val="95"/>
        </w:rPr>
        <w:t xml:space="preserve"> </w:t>
      </w:r>
      <w:r w:rsidRPr="00BC330F">
        <w:rPr>
          <w:rFonts w:ascii="Times New Roman" w:hAnsi="Times New Roman" w:cs="Times New Roman"/>
          <w:color w:val="231F20"/>
          <w:w w:val="95"/>
        </w:rPr>
        <w:t>ve</w:t>
      </w:r>
      <w:r w:rsidRPr="00BC330F">
        <w:rPr>
          <w:rFonts w:ascii="Times New Roman" w:hAnsi="Times New Roman" w:cs="Times New Roman"/>
          <w:color w:val="231F20"/>
          <w:spacing w:val="-5"/>
          <w:w w:val="95"/>
        </w:rPr>
        <w:t xml:space="preserve"> </w:t>
      </w:r>
      <w:r w:rsidRPr="00BC330F">
        <w:rPr>
          <w:rFonts w:ascii="Times New Roman" w:hAnsi="Times New Roman" w:cs="Times New Roman"/>
          <w:color w:val="231F20"/>
          <w:w w:val="95"/>
        </w:rPr>
        <w:t>Mesleki</w:t>
      </w:r>
      <w:r w:rsidRPr="00BC330F">
        <w:rPr>
          <w:rFonts w:ascii="Times New Roman" w:hAnsi="Times New Roman" w:cs="Times New Roman"/>
          <w:color w:val="231F20"/>
          <w:spacing w:val="-4"/>
          <w:w w:val="95"/>
        </w:rPr>
        <w:t xml:space="preserve"> </w:t>
      </w:r>
      <w:r w:rsidRPr="00BC330F">
        <w:rPr>
          <w:rFonts w:ascii="Times New Roman" w:hAnsi="Times New Roman" w:cs="Times New Roman"/>
          <w:color w:val="231F20"/>
          <w:w w:val="95"/>
        </w:rPr>
        <w:t>Eğitim</w:t>
      </w:r>
      <w:r w:rsidRPr="00BC330F">
        <w:rPr>
          <w:rFonts w:ascii="Times New Roman" w:hAnsi="Times New Roman" w:cs="Times New Roman"/>
          <w:color w:val="231F20"/>
          <w:spacing w:val="-4"/>
          <w:w w:val="95"/>
        </w:rPr>
        <w:t xml:space="preserve"> </w:t>
      </w:r>
      <w:r w:rsidRPr="00BC330F">
        <w:rPr>
          <w:rFonts w:ascii="Times New Roman" w:hAnsi="Times New Roman" w:cs="Times New Roman"/>
          <w:color w:val="231F20"/>
          <w:w w:val="95"/>
        </w:rPr>
        <w:t>alanında</w:t>
      </w:r>
      <w:r w:rsidRPr="00BC330F">
        <w:rPr>
          <w:rFonts w:ascii="Times New Roman" w:hAnsi="Times New Roman" w:cs="Times New Roman"/>
          <w:color w:val="231F20"/>
          <w:spacing w:val="-5"/>
          <w:w w:val="95"/>
        </w:rPr>
        <w:t xml:space="preserve"> </w:t>
      </w:r>
      <w:r w:rsidRPr="00BC330F">
        <w:rPr>
          <w:rFonts w:ascii="Times New Roman" w:hAnsi="Times New Roman" w:cs="Times New Roman"/>
          <w:color w:val="231F20"/>
          <w:w w:val="95"/>
        </w:rPr>
        <w:t>akredite</w:t>
      </w:r>
      <w:r w:rsidRPr="00BC330F">
        <w:rPr>
          <w:rFonts w:ascii="Times New Roman" w:hAnsi="Times New Roman" w:cs="Times New Roman"/>
          <w:color w:val="231F20"/>
          <w:spacing w:val="-4"/>
          <w:w w:val="95"/>
        </w:rPr>
        <w:t xml:space="preserve"> </w:t>
      </w:r>
      <w:r w:rsidRPr="00BC330F">
        <w:rPr>
          <w:rFonts w:ascii="Times New Roman" w:hAnsi="Times New Roman" w:cs="Times New Roman"/>
          <w:color w:val="231F20"/>
          <w:w w:val="95"/>
        </w:rPr>
        <w:t>kurum</w:t>
      </w:r>
      <w:r w:rsidRPr="00BC330F">
        <w:rPr>
          <w:rFonts w:ascii="Times New Roman" w:hAnsi="Times New Roman" w:cs="Times New Roman"/>
          <w:color w:val="231F20"/>
          <w:spacing w:val="-4"/>
          <w:w w:val="95"/>
        </w:rPr>
        <w:t xml:space="preserve"> </w:t>
      </w:r>
      <w:r w:rsidRPr="00BC330F">
        <w:rPr>
          <w:rFonts w:ascii="Times New Roman" w:hAnsi="Times New Roman" w:cs="Times New Roman"/>
          <w:color w:val="231F20"/>
          <w:w w:val="95"/>
        </w:rPr>
        <w:t>olan</w:t>
      </w:r>
      <w:r w:rsidRPr="00BC330F">
        <w:rPr>
          <w:rFonts w:ascii="Times New Roman" w:hAnsi="Times New Roman" w:cs="Times New Roman"/>
          <w:color w:val="231F20"/>
          <w:spacing w:val="-5"/>
          <w:w w:val="95"/>
        </w:rPr>
        <w:t xml:space="preserve"> </w:t>
      </w:r>
      <w:r w:rsidRPr="00BC330F">
        <w:rPr>
          <w:rFonts w:ascii="Times New Roman" w:hAnsi="Times New Roman" w:cs="Times New Roman"/>
          <w:color w:val="231F20"/>
          <w:w w:val="95"/>
        </w:rPr>
        <w:t>Müdürlüğümüzün</w:t>
      </w:r>
      <w:r w:rsidRPr="00BC330F">
        <w:rPr>
          <w:rFonts w:ascii="Times New Roman" w:hAnsi="Times New Roman" w:cs="Times New Roman"/>
          <w:color w:val="231F20"/>
          <w:spacing w:val="-4"/>
          <w:w w:val="95"/>
        </w:rPr>
        <w:t xml:space="preserve"> </w:t>
      </w:r>
      <w:r w:rsidRPr="00BC330F">
        <w:rPr>
          <w:rFonts w:ascii="Times New Roman" w:hAnsi="Times New Roman" w:cs="Times New Roman"/>
          <w:color w:val="231F20"/>
          <w:w w:val="95"/>
        </w:rPr>
        <w:t>oluşturacağı</w:t>
      </w:r>
      <w:r w:rsidRPr="00BC330F">
        <w:rPr>
          <w:rFonts w:ascii="Times New Roman" w:hAnsi="Times New Roman" w:cs="Times New Roman"/>
          <w:color w:val="231F20"/>
          <w:spacing w:val="-5"/>
          <w:w w:val="95"/>
        </w:rPr>
        <w:t xml:space="preserve"> </w:t>
      </w:r>
      <w:r w:rsidR="004C34CE">
        <w:rPr>
          <w:rFonts w:ascii="Times New Roman" w:hAnsi="Times New Roman" w:cs="Times New Roman"/>
          <w:color w:val="231F20"/>
          <w:w w:val="95"/>
        </w:rPr>
        <w:t>kon</w:t>
      </w:r>
      <w:r w:rsidRPr="00BC330F">
        <w:rPr>
          <w:rFonts w:ascii="Times New Roman" w:hAnsi="Times New Roman" w:cs="Times New Roman"/>
          <w:color w:val="231F20"/>
          <w:w w:val="90"/>
        </w:rPr>
        <w:t xml:space="preserve">sorsiyuma üye olmak isteyen okul/kurumların başvurularının alınması ve seçim süreçleri </w:t>
      </w:r>
      <w:proofErr w:type="spellStart"/>
      <w:r w:rsidRPr="00BC330F">
        <w:rPr>
          <w:rFonts w:ascii="Times New Roman" w:hAnsi="Times New Roman" w:cs="Times New Roman"/>
          <w:color w:val="231F20"/>
          <w:w w:val="90"/>
        </w:rPr>
        <w:t>Erasmus</w:t>
      </w:r>
      <w:proofErr w:type="spellEnd"/>
      <w:r w:rsidR="00BC330F">
        <w:rPr>
          <w:rFonts w:ascii="Times New Roman" w:hAnsi="Times New Roman" w:cs="Times New Roman"/>
          <w:color w:val="231F20"/>
          <w:w w:val="90"/>
        </w:rPr>
        <w:t>+</w:t>
      </w:r>
      <w:r w:rsidR="004C34CE">
        <w:rPr>
          <w:rFonts w:ascii="Times New Roman" w:hAnsi="Times New Roman" w:cs="Times New Roman"/>
          <w:color w:val="231F20"/>
          <w:w w:val="90"/>
        </w:rPr>
        <w:t xml:space="preserve"> Akredi</w:t>
      </w:r>
      <w:r w:rsidRPr="00BC330F">
        <w:rPr>
          <w:rFonts w:ascii="Times New Roman" w:hAnsi="Times New Roman" w:cs="Times New Roman"/>
          <w:color w:val="231F20"/>
          <w:w w:val="90"/>
        </w:rPr>
        <w:t>tasyonu</w:t>
      </w:r>
      <w:r w:rsidRPr="00BC330F">
        <w:rPr>
          <w:rFonts w:ascii="Times New Roman" w:hAnsi="Times New Roman" w:cs="Times New Roman"/>
          <w:color w:val="231F20"/>
          <w:spacing w:val="-7"/>
          <w:w w:val="90"/>
        </w:rPr>
        <w:t xml:space="preserve"> </w:t>
      </w:r>
      <w:r w:rsidRPr="00BC330F">
        <w:rPr>
          <w:rFonts w:ascii="Times New Roman" w:hAnsi="Times New Roman" w:cs="Times New Roman"/>
          <w:color w:val="231F20"/>
          <w:w w:val="90"/>
        </w:rPr>
        <w:t>kapsamında</w:t>
      </w:r>
      <w:r w:rsidRPr="00BC330F">
        <w:rPr>
          <w:rFonts w:ascii="Times New Roman" w:hAnsi="Times New Roman" w:cs="Times New Roman"/>
          <w:color w:val="231F20"/>
          <w:spacing w:val="-6"/>
          <w:w w:val="90"/>
        </w:rPr>
        <w:t xml:space="preserve"> </w:t>
      </w:r>
      <w:r w:rsidRPr="00BC330F">
        <w:rPr>
          <w:rFonts w:ascii="Times New Roman" w:hAnsi="Times New Roman" w:cs="Times New Roman"/>
          <w:color w:val="231F20"/>
          <w:w w:val="90"/>
        </w:rPr>
        <w:t>belirlenen</w:t>
      </w:r>
      <w:r w:rsidRPr="00BC330F">
        <w:rPr>
          <w:rFonts w:ascii="Times New Roman" w:hAnsi="Times New Roman" w:cs="Times New Roman"/>
          <w:color w:val="231F20"/>
          <w:spacing w:val="-7"/>
          <w:w w:val="90"/>
        </w:rPr>
        <w:t xml:space="preserve"> </w:t>
      </w:r>
      <w:r w:rsidRPr="00BC330F">
        <w:rPr>
          <w:rFonts w:ascii="Times New Roman" w:hAnsi="Times New Roman" w:cs="Times New Roman"/>
          <w:color w:val="231F20"/>
          <w:w w:val="90"/>
        </w:rPr>
        <w:t>hedefler</w:t>
      </w:r>
      <w:r w:rsidRPr="00BC330F">
        <w:rPr>
          <w:rFonts w:ascii="Times New Roman" w:hAnsi="Times New Roman" w:cs="Times New Roman"/>
          <w:color w:val="231F20"/>
          <w:spacing w:val="-6"/>
          <w:w w:val="90"/>
        </w:rPr>
        <w:t xml:space="preserve"> </w:t>
      </w:r>
      <w:r w:rsidRPr="00BC330F">
        <w:rPr>
          <w:rFonts w:ascii="Times New Roman" w:hAnsi="Times New Roman" w:cs="Times New Roman"/>
          <w:color w:val="231F20"/>
          <w:w w:val="90"/>
        </w:rPr>
        <w:t>ve</w:t>
      </w:r>
      <w:r w:rsidRPr="00BC330F">
        <w:rPr>
          <w:rFonts w:ascii="Times New Roman" w:hAnsi="Times New Roman" w:cs="Times New Roman"/>
          <w:color w:val="231F20"/>
          <w:spacing w:val="-7"/>
          <w:w w:val="90"/>
        </w:rPr>
        <w:t xml:space="preserve"> </w:t>
      </w:r>
      <w:r w:rsidRPr="00BC330F">
        <w:rPr>
          <w:rFonts w:ascii="Times New Roman" w:hAnsi="Times New Roman" w:cs="Times New Roman"/>
          <w:color w:val="231F20"/>
          <w:w w:val="90"/>
        </w:rPr>
        <w:t>stratejik</w:t>
      </w:r>
      <w:r w:rsidRPr="00BC330F">
        <w:rPr>
          <w:rFonts w:ascii="Times New Roman" w:hAnsi="Times New Roman" w:cs="Times New Roman"/>
          <w:color w:val="231F20"/>
          <w:spacing w:val="-6"/>
          <w:w w:val="90"/>
        </w:rPr>
        <w:t xml:space="preserve"> </w:t>
      </w:r>
      <w:r w:rsidRPr="00BC330F">
        <w:rPr>
          <w:rFonts w:ascii="Times New Roman" w:hAnsi="Times New Roman" w:cs="Times New Roman"/>
          <w:color w:val="231F20"/>
          <w:w w:val="90"/>
        </w:rPr>
        <w:t>planla</w:t>
      </w:r>
      <w:r w:rsidRPr="00BC330F">
        <w:rPr>
          <w:rFonts w:ascii="Times New Roman" w:hAnsi="Times New Roman" w:cs="Times New Roman"/>
          <w:color w:val="231F20"/>
          <w:spacing w:val="-7"/>
          <w:w w:val="90"/>
        </w:rPr>
        <w:t xml:space="preserve"> </w:t>
      </w:r>
      <w:r w:rsidRPr="00BC330F">
        <w:rPr>
          <w:rFonts w:ascii="Times New Roman" w:hAnsi="Times New Roman" w:cs="Times New Roman"/>
          <w:color w:val="231F20"/>
          <w:w w:val="90"/>
        </w:rPr>
        <w:t>uyumlu</w:t>
      </w:r>
      <w:r w:rsidRPr="00BC330F">
        <w:rPr>
          <w:rFonts w:ascii="Times New Roman" w:hAnsi="Times New Roman" w:cs="Times New Roman"/>
          <w:color w:val="231F20"/>
          <w:spacing w:val="-6"/>
          <w:w w:val="90"/>
        </w:rPr>
        <w:t xml:space="preserve"> </w:t>
      </w:r>
      <w:r w:rsidRPr="00BC330F">
        <w:rPr>
          <w:rFonts w:ascii="Times New Roman" w:hAnsi="Times New Roman" w:cs="Times New Roman"/>
          <w:color w:val="231F20"/>
          <w:w w:val="90"/>
        </w:rPr>
        <w:t>olarak</w:t>
      </w:r>
      <w:r w:rsidRPr="00BC330F">
        <w:rPr>
          <w:rFonts w:ascii="Times New Roman" w:hAnsi="Times New Roman" w:cs="Times New Roman"/>
          <w:color w:val="231F20"/>
          <w:spacing w:val="-7"/>
          <w:w w:val="90"/>
        </w:rPr>
        <w:t xml:space="preserve"> </w:t>
      </w:r>
      <w:r w:rsidRPr="00BC330F">
        <w:rPr>
          <w:rFonts w:ascii="Times New Roman" w:hAnsi="Times New Roman" w:cs="Times New Roman"/>
          <w:color w:val="231F20"/>
          <w:w w:val="90"/>
        </w:rPr>
        <w:t>adil</w:t>
      </w:r>
      <w:r w:rsidRPr="00BC330F">
        <w:rPr>
          <w:rFonts w:ascii="Times New Roman" w:hAnsi="Times New Roman" w:cs="Times New Roman"/>
          <w:color w:val="231F20"/>
          <w:spacing w:val="-6"/>
          <w:w w:val="90"/>
        </w:rPr>
        <w:t xml:space="preserve"> </w:t>
      </w:r>
      <w:r w:rsidRPr="00BC330F">
        <w:rPr>
          <w:rFonts w:ascii="Times New Roman" w:hAnsi="Times New Roman" w:cs="Times New Roman"/>
          <w:color w:val="231F20"/>
          <w:w w:val="90"/>
        </w:rPr>
        <w:t>ve</w:t>
      </w:r>
      <w:r w:rsidRPr="00BC330F">
        <w:rPr>
          <w:rFonts w:ascii="Times New Roman" w:hAnsi="Times New Roman" w:cs="Times New Roman"/>
          <w:color w:val="231F20"/>
          <w:spacing w:val="-7"/>
          <w:w w:val="90"/>
        </w:rPr>
        <w:t xml:space="preserve"> </w:t>
      </w:r>
      <w:r w:rsidRPr="00BC330F">
        <w:rPr>
          <w:rFonts w:ascii="Times New Roman" w:hAnsi="Times New Roman" w:cs="Times New Roman"/>
          <w:color w:val="231F20"/>
          <w:w w:val="90"/>
        </w:rPr>
        <w:t>şeffaf</w:t>
      </w:r>
      <w:r w:rsidRPr="00BC330F">
        <w:rPr>
          <w:rFonts w:ascii="Times New Roman" w:hAnsi="Times New Roman" w:cs="Times New Roman"/>
          <w:color w:val="231F20"/>
          <w:spacing w:val="-6"/>
          <w:w w:val="90"/>
        </w:rPr>
        <w:t xml:space="preserve"> </w:t>
      </w:r>
      <w:r w:rsidRPr="00BC330F">
        <w:rPr>
          <w:rFonts w:ascii="Times New Roman" w:hAnsi="Times New Roman" w:cs="Times New Roman"/>
          <w:color w:val="231F20"/>
          <w:w w:val="90"/>
        </w:rPr>
        <w:t>kriterler</w:t>
      </w:r>
      <w:r w:rsidRPr="00BC330F">
        <w:rPr>
          <w:rFonts w:ascii="Times New Roman" w:hAnsi="Times New Roman" w:cs="Times New Roman"/>
          <w:color w:val="231F20"/>
          <w:spacing w:val="-7"/>
          <w:w w:val="90"/>
        </w:rPr>
        <w:t xml:space="preserve"> </w:t>
      </w:r>
      <w:r w:rsidR="004C34CE">
        <w:rPr>
          <w:rFonts w:ascii="Times New Roman" w:hAnsi="Times New Roman" w:cs="Times New Roman"/>
          <w:color w:val="231F20"/>
          <w:w w:val="90"/>
        </w:rPr>
        <w:t>çerçevesin</w:t>
      </w:r>
      <w:r w:rsidRPr="00BC330F">
        <w:rPr>
          <w:rFonts w:ascii="Times New Roman" w:hAnsi="Times New Roman" w:cs="Times New Roman"/>
          <w:color w:val="231F20"/>
        </w:rPr>
        <w:t>de</w:t>
      </w:r>
      <w:r w:rsidRPr="00BC330F">
        <w:rPr>
          <w:rFonts w:ascii="Times New Roman" w:hAnsi="Times New Roman" w:cs="Times New Roman"/>
          <w:color w:val="231F20"/>
          <w:spacing w:val="-24"/>
        </w:rPr>
        <w:t xml:space="preserve"> </w:t>
      </w:r>
      <w:r w:rsidRPr="00BC330F">
        <w:rPr>
          <w:rFonts w:ascii="Times New Roman" w:hAnsi="Times New Roman" w:cs="Times New Roman"/>
          <w:color w:val="231F20"/>
        </w:rPr>
        <w:t>gerçekleştirilecektir.</w:t>
      </w:r>
    </w:p>
    <w:p w14:paraId="2A139587" w14:textId="77777777" w:rsidR="00C75814" w:rsidRPr="00BC330F" w:rsidRDefault="00C75814" w:rsidP="00BC330F">
      <w:pPr>
        <w:jc w:val="both"/>
        <w:rPr>
          <w:rFonts w:ascii="Times New Roman" w:hAnsi="Times New Roman" w:cs="Times New Roman"/>
        </w:rPr>
      </w:pPr>
    </w:p>
    <w:p w14:paraId="4C5C2E9D" w14:textId="77777777" w:rsidR="00327E4B" w:rsidRDefault="00327E4B" w:rsidP="005F77F1">
      <w:pPr>
        <w:pStyle w:val="ListeParagraf"/>
        <w:numPr>
          <w:ilvl w:val="1"/>
          <w:numId w:val="11"/>
        </w:numPr>
        <w:spacing w:line="360" w:lineRule="auto"/>
        <w:jc w:val="both"/>
        <w:rPr>
          <w:rFonts w:ascii="Times New Roman" w:hAnsi="Times New Roman" w:cs="Times New Roman"/>
          <w:b/>
          <w:u w:val="single"/>
        </w:rPr>
      </w:pPr>
      <w:r w:rsidRPr="00BC330F">
        <w:rPr>
          <w:rFonts w:ascii="Times New Roman" w:hAnsi="Times New Roman" w:cs="Times New Roman"/>
          <w:b/>
          <w:u w:val="single"/>
        </w:rPr>
        <w:t>Başvuru Öncesi Kayıt</w:t>
      </w:r>
    </w:p>
    <w:p w14:paraId="07751D52" w14:textId="77777777" w:rsidR="006753AD" w:rsidRPr="00BC330F" w:rsidRDefault="006753AD" w:rsidP="006753AD">
      <w:pPr>
        <w:pStyle w:val="ListeParagraf"/>
        <w:spacing w:line="360" w:lineRule="auto"/>
        <w:jc w:val="both"/>
        <w:rPr>
          <w:rFonts w:ascii="Times New Roman" w:hAnsi="Times New Roman" w:cs="Times New Roman"/>
          <w:b/>
          <w:u w:val="single"/>
        </w:rPr>
      </w:pPr>
    </w:p>
    <w:p w14:paraId="32F295ED" w14:textId="77777777" w:rsidR="00327E4B" w:rsidRPr="00BC330F" w:rsidRDefault="00327E4B" w:rsidP="005F77F1">
      <w:pPr>
        <w:pStyle w:val="ListeParagraf"/>
        <w:numPr>
          <w:ilvl w:val="2"/>
          <w:numId w:val="11"/>
        </w:numPr>
        <w:jc w:val="both"/>
        <w:rPr>
          <w:rFonts w:ascii="Times New Roman" w:hAnsi="Times New Roman" w:cs="Times New Roman"/>
          <w:b/>
          <w:u w:val="single"/>
        </w:rPr>
      </w:pPr>
      <w:r w:rsidRPr="00BC330F">
        <w:rPr>
          <w:rFonts w:ascii="Times New Roman" w:hAnsi="Times New Roman" w:cs="Times New Roman"/>
          <w:b/>
          <w:u w:val="single"/>
        </w:rPr>
        <w:t xml:space="preserve">EU </w:t>
      </w:r>
      <w:proofErr w:type="spellStart"/>
      <w:r w:rsidRPr="00BC330F">
        <w:rPr>
          <w:rFonts w:ascii="Times New Roman" w:hAnsi="Times New Roman" w:cs="Times New Roman"/>
          <w:b/>
          <w:u w:val="single"/>
        </w:rPr>
        <w:t>Login</w:t>
      </w:r>
      <w:proofErr w:type="spellEnd"/>
      <w:r w:rsidRPr="00BC330F">
        <w:rPr>
          <w:rFonts w:ascii="Times New Roman" w:hAnsi="Times New Roman" w:cs="Times New Roman"/>
          <w:b/>
          <w:u w:val="single"/>
        </w:rPr>
        <w:t xml:space="preserve"> Nedir? Nasıl Kayıt Olunur?</w:t>
      </w:r>
    </w:p>
    <w:p w14:paraId="1F6E7559" w14:textId="77777777" w:rsidR="00327E4B" w:rsidRPr="00BC330F" w:rsidRDefault="00327E4B" w:rsidP="00BC330F">
      <w:pPr>
        <w:pStyle w:val="ListeParagraf"/>
        <w:jc w:val="both"/>
        <w:rPr>
          <w:rFonts w:ascii="Times New Roman" w:hAnsi="Times New Roman" w:cs="Times New Roman"/>
          <w:b/>
          <w:u w:val="single"/>
        </w:rPr>
      </w:pPr>
    </w:p>
    <w:p w14:paraId="6B989F69" w14:textId="77777777" w:rsidR="00327E4B" w:rsidRPr="006B3481" w:rsidRDefault="00327E4B" w:rsidP="006B3481">
      <w:pPr>
        <w:jc w:val="both"/>
        <w:rPr>
          <w:rFonts w:ascii="Times New Roman" w:hAnsi="Times New Roman" w:cs="Times New Roman"/>
          <w:color w:val="231F20"/>
          <w:w w:val="95"/>
        </w:rPr>
      </w:pPr>
      <w:r w:rsidRPr="00BC330F">
        <w:rPr>
          <w:rFonts w:ascii="Times New Roman" w:hAnsi="Times New Roman" w:cs="Times New Roman"/>
          <w:color w:val="231F20"/>
          <w:w w:val="95"/>
        </w:rPr>
        <w:t xml:space="preserve">Adıyaman İl Millî Eğitim Müdürlüğü </w:t>
      </w:r>
      <w:proofErr w:type="spellStart"/>
      <w:r w:rsidRPr="00BC330F">
        <w:rPr>
          <w:rFonts w:ascii="Times New Roman" w:hAnsi="Times New Roman" w:cs="Times New Roman"/>
          <w:color w:val="231F20"/>
          <w:w w:val="95"/>
        </w:rPr>
        <w:t>Erasmus</w:t>
      </w:r>
      <w:proofErr w:type="spellEnd"/>
      <w:r w:rsidR="00BC330F">
        <w:rPr>
          <w:rFonts w:ascii="Times New Roman" w:hAnsi="Times New Roman" w:cs="Times New Roman"/>
          <w:color w:val="231F20"/>
          <w:w w:val="95"/>
        </w:rPr>
        <w:t>+</w:t>
      </w:r>
      <w:r w:rsidRPr="00BC330F">
        <w:rPr>
          <w:rFonts w:ascii="Times New Roman" w:hAnsi="Times New Roman" w:cs="Times New Roman"/>
          <w:color w:val="231F20"/>
          <w:w w:val="95"/>
        </w:rPr>
        <w:t xml:space="preserve"> Akreditasyonu kapsa</w:t>
      </w:r>
      <w:r w:rsidR="004C34CE">
        <w:rPr>
          <w:rFonts w:ascii="Times New Roman" w:hAnsi="Times New Roman" w:cs="Times New Roman"/>
          <w:color w:val="231F20"/>
          <w:w w:val="95"/>
        </w:rPr>
        <w:t>mında personel ve öğrenici</w:t>
      </w:r>
      <w:r w:rsidR="006B3481">
        <w:rPr>
          <w:rFonts w:ascii="Times New Roman" w:hAnsi="Times New Roman" w:cs="Times New Roman"/>
          <w:color w:val="231F20"/>
          <w:w w:val="95"/>
        </w:rPr>
        <w:t xml:space="preserve"> </w:t>
      </w:r>
      <w:r w:rsidR="004C34CE">
        <w:rPr>
          <w:rFonts w:ascii="Times New Roman" w:hAnsi="Times New Roman" w:cs="Times New Roman"/>
          <w:color w:val="231F20"/>
          <w:w w:val="95"/>
        </w:rPr>
        <w:t>hare</w:t>
      </w:r>
      <w:r w:rsidRPr="006B3481">
        <w:rPr>
          <w:rFonts w:ascii="Times New Roman" w:hAnsi="Times New Roman" w:cs="Times New Roman"/>
          <w:color w:val="231F20"/>
          <w:w w:val="95"/>
        </w:rPr>
        <w:t>ketliliği başvurusu yapacak kurumlarımızın, öncelikle Avrupa Komisyon</w:t>
      </w:r>
      <w:r w:rsidR="004C34CE" w:rsidRPr="006B3481">
        <w:rPr>
          <w:rFonts w:ascii="Times New Roman" w:hAnsi="Times New Roman" w:cs="Times New Roman"/>
          <w:color w:val="231F20"/>
          <w:w w:val="95"/>
        </w:rPr>
        <w:t>u Kimlik Tanımlama Sistemine bi</w:t>
      </w:r>
      <w:r w:rsidRPr="00BC330F">
        <w:rPr>
          <w:rFonts w:ascii="Times New Roman" w:hAnsi="Times New Roman" w:cs="Times New Roman"/>
          <w:color w:val="231F20"/>
          <w:w w:val="95"/>
        </w:rPr>
        <w:t>reysel</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olarak</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kaydolmaları</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ve</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EU</w:t>
      </w:r>
      <w:r w:rsidRPr="006B3481">
        <w:rPr>
          <w:rFonts w:ascii="Times New Roman" w:hAnsi="Times New Roman" w:cs="Times New Roman"/>
          <w:color w:val="231F20"/>
          <w:w w:val="95"/>
        </w:rPr>
        <w:t xml:space="preserve"> </w:t>
      </w:r>
      <w:proofErr w:type="spellStart"/>
      <w:r w:rsidRPr="00BC330F">
        <w:rPr>
          <w:rFonts w:ascii="Times New Roman" w:hAnsi="Times New Roman" w:cs="Times New Roman"/>
          <w:color w:val="231F20"/>
          <w:w w:val="95"/>
        </w:rPr>
        <w:t>Login</w:t>
      </w:r>
      <w:proofErr w:type="spellEnd"/>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(eski</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adıyla</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ECAS)</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kullanıcı</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hesabı</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edinmeleri</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gerekmektedir.</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EU</w:t>
      </w:r>
      <w:r w:rsidRPr="006B3481">
        <w:rPr>
          <w:rFonts w:ascii="Times New Roman" w:hAnsi="Times New Roman" w:cs="Times New Roman"/>
          <w:color w:val="231F20"/>
          <w:w w:val="95"/>
        </w:rPr>
        <w:t xml:space="preserve"> </w:t>
      </w:r>
      <w:proofErr w:type="spellStart"/>
      <w:r w:rsidRPr="006B3481">
        <w:rPr>
          <w:rFonts w:ascii="Times New Roman" w:hAnsi="Times New Roman" w:cs="Times New Roman"/>
          <w:color w:val="231F20"/>
          <w:w w:val="95"/>
        </w:rPr>
        <w:t>Login</w:t>
      </w:r>
      <w:proofErr w:type="spellEnd"/>
      <w:r w:rsidRPr="006B3481">
        <w:rPr>
          <w:rFonts w:ascii="Times New Roman" w:hAnsi="Times New Roman" w:cs="Times New Roman"/>
          <w:color w:val="231F20"/>
          <w:w w:val="95"/>
        </w:rPr>
        <w:t xml:space="preserve"> hesabınız mevcut değilse lütfen önce kaydolunuz:</w:t>
      </w:r>
    </w:p>
    <w:p w14:paraId="5928754E" w14:textId="77777777" w:rsidR="00327E4B" w:rsidRPr="006B3481" w:rsidRDefault="00AB3D7D" w:rsidP="006B3481">
      <w:pPr>
        <w:jc w:val="both"/>
        <w:rPr>
          <w:rFonts w:ascii="Times New Roman" w:hAnsi="Times New Roman" w:cs="Times New Roman"/>
          <w:color w:val="231F20"/>
          <w:w w:val="95"/>
        </w:rPr>
      </w:pPr>
      <w:hyperlink r:id="rId9" w:history="1">
        <w:r w:rsidR="006B3481" w:rsidRPr="00571379">
          <w:rPr>
            <w:rStyle w:val="Kpr"/>
            <w:rFonts w:ascii="Times New Roman" w:hAnsi="Times New Roman" w:cs="Times New Roman"/>
            <w:w w:val="95"/>
          </w:rPr>
          <w:t>https://webgate.ec.europa.eu/cas/login</w:t>
        </w:r>
      </w:hyperlink>
      <w:r w:rsidR="006B3481">
        <w:rPr>
          <w:rFonts w:ascii="Times New Roman" w:hAnsi="Times New Roman" w:cs="Times New Roman"/>
          <w:color w:val="231F20"/>
          <w:w w:val="95"/>
        </w:rPr>
        <w:t xml:space="preserve"> </w:t>
      </w:r>
    </w:p>
    <w:p w14:paraId="00291C6A" w14:textId="77777777" w:rsidR="00327E4B" w:rsidRDefault="00327E4B" w:rsidP="006B3481">
      <w:pPr>
        <w:pStyle w:val="ListeParagraf"/>
        <w:jc w:val="both"/>
        <w:rPr>
          <w:rFonts w:ascii="Times New Roman" w:hAnsi="Times New Roman" w:cs="Times New Roman"/>
          <w:b/>
          <w:u w:val="single"/>
        </w:rPr>
      </w:pPr>
    </w:p>
    <w:p w14:paraId="4433B146" w14:textId="77777777" w:rsidR="006753AD" w:rsidRPr="00BC330F" w:rsidRDefault="006753AD" w:rsidP="006B3481">
      <w:pPr>
        <w:pStyle w:val="ListeParagraf"/>
        <w:jc w:val="both"/>
        <w:rPr>
          <w:rFonts w:ascii="Times New Roman" w:hAnsi="Times New Roman" w:cs="Times New Roman"/>
          <w:b/>
          <w:u w:val="single"/>
        </w:rPr>
      </w:pPr>
    </w:p>
    <w:p w14:paraId="0E24AF10" w14:textId="77777777" w:rsidR="00327E4B" w:rsidRPr="00BC330F" w:rsidRDefault="00327E4B" w:rsidP="005F77F1">
      <w:pPr>
        <w:pStyle w:val="ListeParagraf"/>
        <w:numPr>
          <w:ilvl w:val="2"/>
          <w:numId w:val="11"/>
        </w:numPr>
        <w:jc w:val="both"/>
        <w:rPr>
          <w:rFonts w:ascii="Times New Roman" w:hAnsi="Times New Roman" w:cs="Times New Roman"/>
          <w:b/>
          <w:u w:val="single"/>
        </w:rPr>
      </w:pPr>
      <w:r w:rsidRPr="00BC330F">
        <w:rPr>
          <w:rFonts w:ascii="Times New Roman" w:hAnsi="Times New Roman" w:cs="Times New Roman"/>
          <w:b/>
          <w:u w:val="single"/>
        </w:rPr>
        <w:t>OID Nedir? OID Nasıl Alınır?</w:t>
      </w:r>
    </w:p>
    <w:p w14:paraId="305CB881" w14:textId="77777777" w:rsidR="00327E4B" w:rsidRPr="00BC330F" w:rsidRDefault="00327E4B" w:rsidP="006B3481">
      <w:pPr>
        <w:pStyle w:val="ListeParagraf"/>
        <w:jc w:val="both"/>
        <w:rPr>
          <w:rFonts w:ascii="Times New Roman" w:hAnsi="Times New Roman" w:cs="Times New Roman"/>
          <w:b/>
          <w:u w:val="single"/>
        </w:rPr>
      </w:pPr>
    </w:p>
    <w:p w14:paraId="701EEF79" w14:textId="77777777" w:rsidR="00327E4B" w:rsidRPr="006B3481" w:rsidRDefault="00327E4B" w:rsidP="006B3481">
      <w:pPr>
        <w:jc w:val="both"/>
        <w:rPr>
          <w:rFonts w:ascii="Times New Roman" w:hAnsi="Times New Roman" w:cs="Times New Roman"/>
          <w:color w:val="231F20"/>
          <w:w w:val="95"/>
        </w:rPr>
      </w:pPr>
      <w:r w:rsidRPr="006B3481">
        <w:rPr>
          <w:rFonts w:ascii="Times New Roman" w:hAnsi="Times New Roman" w:cs="Times New Roman"/>
          <w:color w:val="231F20"/>
          <w:w w:val="95"/>
        </w:rPr>
        <w:t xml:space="preserve">Hareketlilik faaliyeti gerçekleştirmek isteyen tüm kurumlarımızın; elektronik başvuru formuna eklemek üzere Avrupa Komisyonu Kurum Kayıt </w:t>
      </w:r>
      <w:proofErr w:type="spellStart"/>
      <w:r w:rsidRPr="006B3481">
        <w:rPr>
          <w:rFonts w:ascii="Times New Roman" w:hAnsi="Times New Roman" w:cs="Times New Roman"/>
          <w:color w:val="231F20"/>
          <w:w w:val="95"/>
        </w:rPr>
        <w:t>Portalına</w:t>
      </w:r>
      <w:proofErr w:type="spellEnd"/>
      <w:r w:rsidRPr="006B3481">
        <w:rPr>
          <w:rFonts w:ascii="Times New Roman" w:hAnsi="Times New Roman" w:cs="Times New Roman"/>
          <w:color w:val="231F20"/>
          <w:w w:val="95"/>
        </w:rPr>
        <w:t xml:space="preserve"> kayıt yaptırmak ve bir </w:t>
      </w:r>
      <w:r w:rsidRPr="00BC330F">
        <w:rPr>
          <w:rFonts w:ascii="Times New Roman" w:hAnsi="Times New Roman" w:cs="Times New Roman"/>
          <w:color w:val="231F20"/>
          <w:w w:val="95"/>
        </w:rPr>
        <w:t>Organizasyon</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Kimlik</w:t>
      </w:r>
      <w:r w:rsidRPr="006B3481">
        <w:rPr>
          <w:rFonts w:ascii="Times New Roman" w:hAnsi="Times New Roman" w:cs="Times New Roman"/>
          <w:color w:val="231F20"/>
          <w:w w:val="95"/>
        </w:rPr>
        <w:t xml:space="preserve"> </w:t>
      </w:r>
      <w:r w:rsidRPr="00BC330F">
        <w:rPr>
          <w:rFonts w:ascii="Times New Roman" w:hAnsi="Times New Roman" w:cs="Times New Roman"/>
          <w:color w:val="231F20"/>
          <w:w w:val="95"/>
        </w:rPr>
        <w:t>numarası</w:t>
      </w:r>
      <w:r w:rsidRPr="006B3481">
        <w:rPr>
          <w:rFonts w:ascii="Times New Roman" w:hAnsi="Times New Roman" w:cs="Times New Roman"/>
          <w:color w:val="231F20"/>
          <w:w w:val="95"/>
        </w:rPr>
        <w:t xml:space="preserve"> (“</w:t>
      </w:r>
      <w:proofErr w:type="spellStart"/>
      <w:r w:rsidRPr="006B3481">
        <w:rPr>
          <w:rFonts w:ascii="Times New Roman" w:hAnsi="Times New Roman" w:cs="Times New Roman"/>
          <w:color w:val="231F20"/>
          <w:w w:val="95"/>
        </w:rPr>
        <w:t>Organisation</w:t>
      </w:r>
      <w:proofErr w:type="spellEnd"/>
      <w:r w:rsidRPr="006B3481">
        <w:rPr>
          <w:rFonts w:ascii="Times New Roman" w:hAnsi="Times New Roman" w:cs="Times New Roman"/>
          <w:color w:val="231F20"/>
          <w:w w:val="95"/>
        </w:rPr>
        <w:t xml:space="preserve"> ID”) almak zorundadır.</w:t>
      </w:r>
    </w:p>
    <w:p w14:paraId="6DD5E127" w14:textId="77777777" w:rsidR="00327E4B" w:rsidRPr="00A06FCF" w:rsidRDefault="00327E4B" w:rsidP="006B3481">
      <w:pPr>
        <w:jc w:val="both"/>
        <w:rPr>
          <w:rFonts w:ascii="Times New Roman" w:hAnsi="Times New Roman" w:cs="Times New Roman"/>
          <w:b/>
          <w:i/>
          <w:color w:val="231F20"/>
          <w:w w:val="95"/>
        </w:rPr>
      </w:pPr>
      <w:r w:rsidRPr="00A06FCF">
        <w:rPr>
          <w:rFonts w:ascii="Times New Roman" w:hAnsi="Times New Roman" w:cs="Times New Roman"/>
          <w:b/>
          <w:i/>
          <w:color w:val="231F20"/>
          <w:w w:val="95"/>
        </w:rPr>
        <w:t>“</w:t>
      </w:r>
      <w:proofErr w:type="spellStart"/>
      <w:r w:rsidRPr="00A06FCF">
        <w:rPr>
          <w:rFonts w:ascii="Times New Roman" w:hAnsi="Times New Roman" w:cs="Times New Roman"/>
          <w:b/>
          <w:i/>
          <w:color w:val="231F20"/>
          <w:w w:val="95"/>
        </w:rPr>
        <w:t>Organisation</w:t>
      </w:r>
      <w:proofErr w:type="spellEnd"/>
      <w:r w:rsidRPr="00A06FCF">
        <w:rPr>
          <w:rFonts w:ascii="Times New Roman" w:hAnsi="Times New Roman" w:cs="Times New Roman"/>
          <w:b/>
          <w:i/>
          <w:color w:val="231F20"/>
          <w:w w:val="95"/>
        </w:rPr>
        <w:t xml:space="preserve"> ID” almak için izlenmesi gereken adımlar: </w:t>
      </w:r>
    </w:p>
    <w:p w14:paraId="412B7A19" w14:textId="77777777" w:rsidR="00A06FCF" w:rsidRDefault="00327E4B" w:rsidP="005F77F1">
      <w:pPr>
        <w:pStyle w:val="ListeParagraf"/>
        <w:numPr>
          <w:ilvl w:val="0"/>
          <w:numId w:val="26"/>
        </w:numPr>
        <w:jc w:val="both"/>
        <w:rPr>
          <w:rFonts w:ascii="Times New Roman" w:hAnsi="Times New Roman" w:cs="Times New Roman"/>
          <w:color w:val="231F20"/>
          <w:w w:val="95"/>
        </w:rPr>
      </w:pPr>
      <w:r w:rsidRPr="00A06FCF">
        <w:rPr>
          <w:rFonts w:ascii="Times New Roman" w:hAnsi="Times New Roman" w:cs="Times New Roman"/>
          <w:color w:val="231F20"/>
          <w:w w:val="95"/>
        </w:rPr>
        <w:t xml:space="preserve">Avrupa Komisyonu Kimlik Tanımlama Sistemine </w:t>
      </w:r>
      <w:proofErr w:type="spellStart"/>
      <w:r w:rsidRPr="00A06FCF">
        <w:rPr>
          <w:rFonts w:ascii="Times New Roman" w:hAnsi="Times New Roman" w:cs="Times New Roman"/>
          <w:color w:val="231F20"/>
          <w:w w:val="95"/>
        </w:rPr>
        <w:t>kaydolunmalı</w:t>
      </w:r>
      <w:proofErr w:type="spellEnd"/>
      <w:r w:rsidRPr="00A06FCF">
        <w:rPr>
          <w:rFonts w:ascii="Times New Roman" w:hAnsi="Times New Roman" w:cs="Times New Roman"/>
          <w:color w:val="231F20"/>
          <w:w w:val="95"/>
        </w:rPr>
        <w:t xml:space="preserve"> ve bir EU </w:t>
      </w:r>
      <w:proofErr w:type="spellStart"/>
      <w:r w:rsidRPr="00A06FCF">
        <w:rPr>
          <w:rFonts w:ascii="Times New Roman" w:hAnsi="Times New Roman" w:cs="Times New Roman"/>
          <w:color w:val="231F20"/>
          <w:w w:val="95"/>
        </w:rPr>
        <w:t>Login</w:t>
      </w:r>
      <w:proofErr w:type="spellEnd"/>
      <w:r w:rsidRPr="00A06FCF">
        <w:rPr>
          <w:rFonts w:ascii="Times New Roman" w:hAnsi="Times New Roman" w:cs="Times New Roman"/>
          <w:color w:val="231F20"/>
          <w:w w:val="95"/>
        </w:rPr>
        <w:t xml:space="preserve"> hesabı oluşturulmalıdır:</w:t>
      </w:r>
    </w:p>
    <w:p w14:paraId="3BF7DE55" w14:textId="77777777" w:rsidR="00A06FCF" w:rsidRDefault="00327E4B" w:rsidP="005F77F1">
      <w:pPr>
        <w:pStyle w:val="ListeParagraf"/>
        <w:numPr>
          <w:ilvl w:val="0"/>
          <w:numId w:val="26"/>
        </w:numPr>
        <w:jc w:val="both"/>
        <w:rPr>
          <w:rFonts w:ascii="Times New Roman" w:hAnsi="Times New Roman" w:cs="Times New Roman"/>
          <w:color w:val="231F20"/>
          <w:w w:val="95"/>
        </w:rPr>
      </w:pPr>
      <w:r w:rsidRPr="00A06FCF">
        <w:rPr>
          <w:rFonts w:ascii="Times New Roman" w:hAnsi="Times New Roman" w:cs="Times New Roman"/>
          <w:color w:val="231F20"/>
          <w:w w:val="95"/>
        </w:rPr>
        <w:t xml:space="preserve">Kurum Kayıt </w:t>
      </w:r>
      <w:proofErr w:type="spellStart"/>
      <w:r w:rsidRPr="00A06FCF">
        <w:rPr>
          <w:rFonts w:ascii="Times New Roman" w:hAnsi="Times New Roman" w:cs="Times New Roman"/>
          <w:color w:val="231F20"/>
          <w:w w:val="95"/>
        </w:rPr>
        <w:t>Portalına</w:t>
      </w:r>
      <w:proofErr w:type="spellEnd"/>
      <w:r w:rsidRPr="00A06FCF">
        <w:rPr>
          <w:rFonts w:ascii="Times New Roman" w:hAnsi="Times New Roman" w:cs="Times New Roman"/>
          <w:color w:val="231F20"/>
          <w:w w:val="95"/>
        </w:rPr>
        <w:t xml:space="preserve"> giriş yapılarak başvuru yapacak kurum adına “</w:t>
      </w:r>
      <w:proofErr w:type="spellStart"/>
      <w:r w:rsidRPr="00A06FCF">
        <w:rPr>
          <w:rFonts w:ascii="Times New Roman" w:hAnsi="Times New Roman" w:cs="Times New Roman"/>
          <w:color w:val="231F20"/>
          <w:w w:val="95"/>
        </w:rPr>
        <w:t>Organisation</w:t>
      </w:r>
      <w:proofErr w:type="spellEnd"/>
      <w:r w:rsidRPr="00A06FCF">
        <w:rPr>
          <w:rFonts w:ascii="Times New Roman" w:hAnsi="Times New Roman" w:cs="Times New Roman"/>
          <w:color w:val="231F20"/>
          <w:w w:val="95"/>
        </w:rPr>
        <w:t xml:space="preserve"> ID” alınmalıdır: </w:t>
      </w:r>
      <w:hyperlink r:id="rId10" w:history="1">
        <w:r w:rsidR="00A31F59" w:rsidRPr="00A06FCF">
          <w:rPr>
            <w:rStyle w:val="Kpr"/>
            <w:rFonts w:ascii="Times New Roman" w:hAnsi="Times New Roman" w:cs="Times New Roman"/>
            <w:w w:val="95"/>
          </w:rPr>
          <w:t>https://webgate.ec.europa.eu/erasmus-esc/organisation-registration/screen/home</w:t>
        </w:r>
      </w:hyperlink>
      <w:r w:rsidR="00A31F59" w:rsidRPr="00A06FCF">
        <w:rPr>
          <w:rFonts w:ascii="Times New Roman" w:hAnsi="Times New Roman" w:cs="Times New Roman"/>
          <w:color w:val="231F20"/>
          <w:w w:val="95"/>
        </w:rPr>
        <w:t xml:space="preserve"> </w:t>
      </w:r>
    </w:p>
    <w:p w14:paraId="2F194722" w14:textId="77777777" w:rsidR="00327E4B" w:rsidRPr="00A06FCF" w:rsidRDefault="00327E4B" w:rsidP="005F77F1">
      <w:pPr>
        <w:pStyle w:val="ListeParagraf"/>
        <w:numPr>
          <w:ilvl w:val="0"/>
          <w:numId w:val="26"/>
        </w:numPr>
        <w:jc w:val="both"/>
        <w:rPr>
          <w:rFonts w:ascii="Times New Roman" w:hAnsi="Times New Roman" w:cs="Times New Roman"/>
          <w:color w:val="231F20"/>
          <w:w w:val="95"/>
        </w:rPr>
      </w:pPr>
      <w:r w:rsidRPr="00A06FCF">
        <w:rPr>
          <w:rFonts w:ascii="Times New Roman" w:hAnsi="Times New Roman" w:cs="Times New Roman"/>
          <w:color w:val="231F20"/>
          <w:w w:val="95"/>
        </w:rPr>
        <w:t xml:space="preserve">Kurum kaydını tamamladıktan sonra aynı </w:t>
      </w:r>
      <w:proofErr w:type="spellStart"/>
      <w:r w:rsidRPr="00A06FCF">
        <w:rPr>
          <w:rFonts w:ascii="Times New Roman" w:hAnsi="Times New Roman" w:cs="Times New Roman"/>
          <w:color w:val="231F20"/>
          <w:w w:val="95"/>
        </w:rPr>
        <w:t>Portala</w:t>
      </w:r>
      <w:proofErr w:type="spellEnd"/>
      <w:r w:rsidRPr="00A06FCF">
        <w:rPr>
          <w:rFonts w:ascii="Times New Roman" w:hAnsi="Times New Roman" w:cs="Times New Roman"/>
          <w:color w:val="231F20"/>
          <w:w w:val="95"/>
        </w:rPr>
        <w:t xml:space="preserve"> kurum adına onaylanmış tüzel kişilik formunun eklenmesi de zorunludur.</w:t>
      </w:r>
    </w:p>
    <w:p w14:paraId="77CABE89" w14:textId="77777777" w:rsidR="00327E4B" w:rsidRPr="006B3481" w:rsidRDefault="00327E4B" w:rsidP="006B3481">
      <w:pPr>
        <w:jc w:val="both"/>
        <w:rPr>
          <w:rFonts w:ascii="Times New Roman" w:hAnsi="Times New Roman" w:cs="Times New Roman"/>
          <w:color w:val="231F20"/>
          <w:w w:val="95"/>
        </w:rPr>
      </w:pPr>
      <w:r w:rsidRPr="006B3481">
        <w:rPr>
          <w:rFonts w:ascii="Times New Roman" w:hAnsi="Times New Roman" w:cs="Times New Roman"/>
          <w:color w:val="231F20"/>
          <w:w w:val="95"/>
        </w:rPr>
        <w:t xml:space="preserve">Tüzel Kişilik Formu : </w:t>
      </w:r>
      <w:hyperlink r:id="rId11" w:history="1">
        <w:r w:rsidR="006B3481" w:rsidRPr="00571379">
          <w:rPr>
            <w:rStyle w:val="Kpr"/>
            <w:rFonts w:ascii="Times New Roman" w:hAnsi="Times New Roman" w:cs="Times New Roman"/>
            <w:w w:val="95"/>
          </w:rPr>
          <w:t>https://ec.europa.eu/info/publications/legal-entities_en</w:t>
        </w:r>
      </w:hyperlink>
      <w:r w:rsidR="006B3481">
        <w:rPr>
          <w:rFonts w:ascii="Times New Roman" w:hAnsi="Times New Roman" w:cs="Times New Roman"/>
          <w:color w:val="231F20"/>
          <w:w w:val="95"/>
        </w:rPr>
        <w:t xml:space="preserve"> </w:t>
      </w:r>
    </w:p>
    <w:p w14:paraId="37FC9025" w14:textId="77777777" w:rsidR="00327E4B" w:rsidRPr="00BC330F" w:rsidRDefault="00327E4B" w:rsidP="006B3481">
      <w:pPr>
        <w:pStyle w:val="ListeParagraf"/>
        <w:jc w:val="both"/>
        <w:rPr>
          <w:rFonts w:ascii="Times New Roman" w:hAnsi="Times New Roman" w:cs="Times New Roman"/>
          <w:b/>
          <w:u w:val="single"/>
        </w:rPr>
      </w:pPr>
    </w:p>
    <w:p w14:paraId="6F32B760" w14:textId="77777777" w:rsidR="00B84958" w:rsidRPr="00BC330F" w:rsidRDefault="00B84958" w:rsidP="005F77F1">
      <w:pPr>
        <w:pStyle w:val="ListeParagraf"/>
        <w:numPr>
          <w:ilvl w:val="1"/>
          <w:numId w:val="11"/>
        </w:numPr>
        <w:jc w:val="both"/>
        <w:rPr>
          <w:rFonts w:ascii="Times New Roman" w:hAnsi="Times New Roman" w:cs="Times New Roman"/>
          <w:b/>
          <w:u w:val="single"/>
        </w:rPr>
      </w:pPr>
      <w:r w:rsidRPr="00BC330F">
        <w:rPr>
          <w:rFonts w:ascii="Times New Roman" w:hAnsi="Times New Roman" w:cs="Times New Roman"/>
          <w:b/>
          <w:u w:val="single"/>
        </w:rPr>
        <w:t>Başvuru Basamakları</w:t>
      </w:r>
    </w:p>
    <w:p w14:paraId="07B1D936" w14:textId="77777777" w:rsidR="00B84958" w:rsidRPr="00BC330F" w:rsidRDefault="00B84958" w:rsidP="00BC330F">
      <w:pPr>
        <w:pStyle w:val="ListeParagraf"/>
        <w:ind w:left="360"/>
        <w:jc w:val="both"/>
        <w:rPr>
          <w:rFonts w:ascii="Times New Roman" w:hAnsi="Times New Roman" w:cs="Times New Roman"/>
          <w:b/>
          <w:u w:val="single"/>
        </w:rPr>
      </w:pPr>
    </w:p>
    <w:p w14:paraId="4CE69F58" w14:textId="77777777" w:rsidR="00B84958" w:rsidRPr="00A06FCF" w:rsidRDefault="00B84958" w:rsidP="005F77F1">
      <w:pPr>
        <w:pStyle w:val="ListeParagraf"/>
        <w:numPr>
          <w:ilvl w:val="0"/>
          <w:numId w:val="27"/>
        </w:numPr>
        <w:jc w:val="both"/>
        <w:rPr>
          <w:rFonts w:ascii="Times New Roman" w:hAnsi="Times New Roman" w:cs="Times New Roman"/>
          <w:color w:val="231F20"/>
          <w:w w:val="95"/>
        </w:rPr>
      </w:pPr>
      <w:r w:rsidRPr="00A06FCF">
        <w:rPr>
          <w:rFonts w:ascii="Times New Roman" w:hAnsi="Times New Roman" w:cs="Times New Roman"/>
          <w:color w:val="231F20"/>
          <w:w w:val="95"/>
        </w:rPr>
        <w:t>Başvurular http://Adıyamanomgep.meb.gov.tr/ adresindeki “Form Modü</w:t>
      </w:r>
      <w:r w:rsidR="004C34CE" w:rsidRPr="00A06FCF">
        <w:rPr>
          <w:rFonts w:ascii="Times New Roman" w:hAnsi="Times New Roman" w:cs="Times New Roman"/>
          <w:color w:val="231F20"/>
          <w:w w:val="95"/>
        </w:rPr>
        <w:t>lü” üzerinden yapılacaktır. OM</w:t>
      </w:r>
      <w:r w:rsidRPr="00A06FCF">
        <w:rPr>
          <w:rFonts w:ascii="Times New Roman" w:hAnsi="Times New Roman" w:cs="Times New Roman"/>
          <w:color w:val="231F20"/>
          <w:w w:val="95"/>
        </w:rPr>
        <w:t>GEP şifrenizle sisteme giriş yapabilirsiniz.</w:t>
      </w:r>
    </w:p>
    <w:p w14:paraId="467BCBAF" w14:textId="77777777" w:rsidR="00A06FCF" w:rsidRPr="00A06FCF" w:rsidRDefault="00B84958" w:rsidP="005F77F1">
      <w:pPr>
        <w:pStyle w:val="ListeParagraf"/>
        <w:numPr>
          <w:ilvl w:val="0"/>
          <w:numId w:val="27"/>
        </w:numPr>
        <w:jc w:val="both"/>
        <w:rPr>
          <w:rFonts w:ascii="Times New Roman" w:hAnsi="Times New Roman" w:cs="Times New Roman"/>
          <w:color w:val="231F20"/>
          <w:w w:val="95"/>
        </w:rPr>
      </w:pPr>
      <w:r w:rsidRPr="00A06FCF">
        <w:rPr>
          <w:rFonts w:ascii="Times New Roman" w:hAnsi="Times New Roman" w:cs="Times New Roman"/>
          <w:color w:val="231F20"/>
          <w:w w:val="95"/>
        </w:rPr>
        <w:t>Başvuru formları okul idar</w:t>
      </w:r>
      <w:r w:rsidR="00A06FCF" w:rsidRPr="00A06FCF">
        <w:rPr>
          <w:rFonts w:ascii="Times New Roman" w:hAnsi="Times New Roman" w:cs="Times New Roman"/>
          <w:color w:val="231F20"/>
          <w:w w:val="95"/>
        </w:rPr>
        <w:t>esi tarafından doldurulmalıdır.</w:t>
      </w:r>
    </w:p>
    <w:p w14:paraId="1641D4D0" w14:textId="77777777" w:rsidR="00B84958" w:rsidRPr="00A06FCF" w:rsidRDefault="00B84958" w:rsidP="005F77F1">
      <w:pPr>
        <w:pStyle w:val="ListeParagraf"/>
        <w:numPr>
          <w:ilvl w:val="0"/>
          <w:numId w:val="27"/>
        </w:numPr>
        <w:jc w:val="both"/>
        <w:rPr>
          <w:rFonts w:ascii="Times New Roman" w:hAnsi="Times New Roman" w:cs="Times New Roman"/>
          <w:color w:val="231F20"/>
          <w:w w:val="95"/>
        </w:rPr>
      </w:pPr>
      <w:r w:rsidRPr="00A06FCF">
        <w:rPr>
          <w:rFonts w:ascii="Times New Roman" w:hAnsi="Times New Roman" w:cs="Times New Roman"/>
          <w:color w:val="231F20"/>
          <w:w w:val="95"/>
        </w:rPr>
        <w:t xml:space="preserve">Formu doldurmaya başlamadan önce Müdürlüğümüzün hazırlamış olduğu “2022 Başvuru Dönemi </w:t>
      </w:r>
      <w:proofErr w:type="spellStart"/>
      <w:r w:rsidRPr="00A06FCF">
        <w:rPr>
          <w:rFonts w:ascii="Times New Roman" w:hAnsi="Times New Roman" w:cs="Times New Roman"/>
          <w:color w:val="231F20"/>
          <w:w w:val="95"/>
        </w:rPr>
        <w:t>Rehberi”ni</w:t>
      </w:r>
      <w:proofErr w:type="spellEnd"/>
      <w:r w:rsidRPr="00A06FCF">
        <w:rPr>
          <w:rFonts w:ascii="Times New Roman" w:hAnsi="Times New Roman" w:cs="Times New Roman"/>
          <w:color w:val="231F20"/>
          <w:w w:val="95"/>
        </w:rPr>
        <w:t xml:space="preserve"> mutlaka okuyunuz.</w:t>
      </w:r>
    </w:p>
    <w:p w14:paraId="768DFA0A" w14:textId="77777777" w:rsidR="00A06FCF" w:rsidRDefault="00B84958" w:rsidP="005F77F1">
      <w:pPr>
        <w:pStyle w:val="ListeParagraf"/>
        <w:numPr>
          <w:ilvl w:val="0"/>
          <w:numId w:val="27"/>
        </w:numPr>
        <w:jc w:val="both"/>
        <w:rPr>
          <w:rFonts w:ascii="Times New Roman" w:hAnsi="Times New Roman" w:cs="Times New Roman"/>
          <w:color w:val="231F20"/>
          <w:w w:val="95"/>
        </w:rPr>
      </w:pPr>
      <w:r w:rsidRPr="00A06FCF">
        <w:rPr>
          <w:rFonts w:ascii="Times New Roman" w:hAnsi="Times New Roman" w:cs="Times New Roman"/>
          <w:color w:val="231F20"/>
          <w:w w:val="95"/>
        </w:rPr>
        <w:t>Doldurulacak formun alanınıza uygun olup olmadığını (Okul Eğitimi/Mesleki Eğitim) kontrol ediniz.</w:t>
      </w:r>
    </w:p>
    <w:p w14:paraId="3FBE409A" w14:textId="77777777" w:rsidR="00B84958" w:rsidRPr="00A06FCF" w:rsidRDefault="00B84958" w:rsidP="005F77F1">
      <w:pPr>
        <w:pStyle w:val="ListeParagraf"/>
        <w:numPr>
          <w:ilvl w:val="0"/>
          <w:numId w:val="27"/>
        </w:numPr>
        <w:jc w:val="both"/>
        <w:rPr>
          <w:rFonts w:ascii="Times New Roman" w:hAnsi="Times New Roman" w:cs="Times New Roman"/>
          <w:color w:val="231F20"/>
          <w:w w:val="95"/>
        </w:rPr>
      </w:pPr>
      <w:r w:rsidRPr="00A06FCF">
        <w:rPr>
          <w:rFonts w:ascii="Times New Roman" w:hAnsi="Times New Roman" w:cs="Times New Roman"/>
          <w:color w:val="231F20"/>
          <w:w w:val="95"/>
        </w:rPr>
        <w:t>Başvuru formu temel olarak 3 bölümden oluşmaktadır:</w:t>
      </w:r>
    </w:p>
    <w:p w14:paraId="00C12E3D" w14:textId="77777777" w:rsidR="00B84958" w:rsidRPr="00A06FCF" w:rsidRDefault="00B84958" w:rsidP="005F77F1">
      <w:pPr>
        <w:pStyle w:val="ListeParagraf"/>
        <w:numPr>
          <w:ilvl w:val="0"/>
          <w:numId w:val="28"/>
        </w:numPr>
        <w:jc w:val="both"/>
        <w:rPr>
          <w:rFonts w:ascii="Times New Roman" w:hAnsi="Times New Roman" w:cs="Times New Roman"/>
          <w:color w:val="231F20"/>
          <w:w w:val="95"/>
        </w:rPr>
      </w:pPr>
      <w:r w:rsidRPr="00A06FCF">
        <w:rPr>
          <w:rFonts w:ascii="Times New Roman" w:hAnsi="Times New Roman" w:cs="Times New Roman"/>
          <w:color w:val="231F20"/>
          <w:w w:val="95"/>
        </w:rPr>
        <w:t>Bölüm: Okul/kurum bilgileri</w:t>
      </w:r>
    </w:p>
    <w:p w14:paraId="0E1788EB" w14:textId="77777777" w:rsidR="00B84958" w:rsidRPr="00A06FCF" w:rsidRDefault="00B84958" w:rsidP="005F77F1">
      <w:pPr>
        <w:pStyle w:val="ListeParagraf"/>
        <w:numPr>
          <w:ilvl w:val="0"/>
          <w:numId w:val="28"/>
        </w:numPr>
        <w:jc w:val="both"/>
        <w:rPr>
          <w:rFonts w:ascii="Times New Roman" w:hAnsi="Times New Roman" w:cs="Times New Roman"/>
          <w:color w:val="231F20"/>
          <w:w w:val="95"/>
        </w:rPr>
      </w:pPr>
      <w:r w:rsidRPr="00A06FCF">
        <w:rPr>
          <w:rFonts w:ascii="Times New Roman" w:hAnsi="Times New Roman" w:cs="Times New Roman"/>
          <w:color w:val="231F20"/>
          <w:w w:val="95"/>
        </w:rPr>
        <w:t>Bölüm: Okul/kurumun proje deneyimi ve personel yeterlilikleri</w:t>
      </w:r>
    </w:p>
    <w:p w14:paraId="37EC6009" w14:textId="77777777" w:rsidR="00B84958" w:rsidRPr="00A06FCF" w:rsidRDefault="00B84958" w:rsidP="005F77F1">
      <w:pPr>
        <w:pStyle w:val="ListeParagraf"/>
        <w:numPr>
          <w:ilvl w:val="0"/>
          <w:numId w:val="28"/>
        </w:numPr>
        <w:jc w:val="both"/>
        <w:rPr>
          <w:rFonts w:ascii="Times New Roman" w:hAnsi="Times New Roman" w:cs="Times New Roman"/>
          <w:color w:val="231F20"/>
          <w:w w:val="95"/>
        </w:rPr>
      </w:pPr>
      <w:r w:rsidRPr="00A06FCF">
        <w:rPr>
          <w:rFonts w:ascii="Times New Roman" w:hAnsi="Times New Roman" w:cs="Times New Roman"/>
          <w:color w:val="231F20"/>
          <w:w w:val="95"/>
        </w:rPr>
        <w:t>Bölüm: İhtiyaç Analizi.</w:t>
      </w:r>
    </w:p>
    <w:p w14:paraId="022D1540" w14:textId="77777777" w:rsidR="00B84958" w:rsidRPr="00A06FCF" w:rsidRDefault="00B84958" w:rsidP="00A06FCF">
      <w:pPr>
        <w:jc w:val="both"/>
        <w:rPr>
          <w:rFonts w:ascii="Times New Roman" w:hAnsi="Times New Roman" w:cs="Times New Roman"/>
          <w:color w:val="231F20"/>
          <w:w w:val="95"/>
        </w:rPr>
      </w:pPr>
      <w:r w:rsidRPr="00A06FCF">
        <w:rPr>
          <w:rFonts w:ascii="Times New Roman" w:hAnsi="Times New Roman" w:cs="Times New Roman"/>
          <w:color w:val="231F20"/>
          <w:w w:val="95"/>
        </w:rPr>
        <w:t>Başvurunuzun geçerli olması için bütün bölümler tamamlandıktan son</w:t>
      </w:r>
      <w:r w:rsidR="004C34CE" w:rsidRPr="00A06FCF">
        <w:rPr>
          <w:rFonts w:ascii="Times New Roman" w:hAnsi="Times New Roman" w:cs="Times New Roman"/>
          <w:color w:val="231F20"/>
          <w:w w:val="95"/>
        </w:rPr>
        <w:t>ra “‘Kalite Standartları’na Uy</w:t>
      </w:r>
      <w:r w:rsidRPr="00A06FCF">
        <w:rPr>
          <w:rFonts w:ascii="Times New Roman" w:hAnsi="Times New Roman" w:cs="Times New Roman"/>
          <w:color w:val="231F20"/>
          <w:w w:val="95"/>
        </w:rPr>
        <w:t>mayı Kabul Ediyorum” seçeneği işaretlenmelidir ve “Doğruluk Beyanı” okul müdürü tarafından imzalanıp mühürlenmeli, taratıldıktan sonra sisteme yüklenmelidir. Bütün işlemler tamamlandıktan sonra “GÖNDER” butonuna basarak başvuru işleminizi tamamlayabilirsiniz.</w:t>
      </w:r>
    </w:p>
    <w:p w14:paraId="1694D733" w14:textId="77777777" w:rsidR="00B84958" w:rsidRPr="00BC330F" w:rsidRDefault="00B84958" w:rsidP="00BC330F">
      <w:pPr>
        <w:pStyle w:val="ListeParagraf"/>
        <w:ind w:left="360"/>
        <w:jc w:val="both"/>
        <w:rPr>
          <w:rFonts w:ascii="Times New Roman" w:hAnsi="Times New Roman" w:cs="Times New Roman"/>
          <w:b/>
          <w:u w:val="single"/>
        </w:rPr>
      </w:pPr>
    </w:p>
    <w:p w14:paraId="671073AD" w14:textId="77777777" w:rsidR="00327E4B" w:rsidRPr="00BC330F" w:rsidRDefault="00B84958" w:rsidP="005F77F1">
      <w:pPr>
        <w:pStyle w:val="ListeParagraf"/>
        <w:numPr>
          <w:ilvl w:val="1"/>
          <w:numId w:val="11"/>
        </w:numPr>
        <w:spacing w:line="360" w:lineRule="auto"/>
        <w:jc w:val="both"/>
        <w:rPr>
          <w:rFonts w:ascii="Times New Roman" w:hAnsi="Times New Roman" w:cs="Times New Roman"/>
          <w:b/>
          <w:u w:val="single"/>
        </w:rPr>
      </w:pPr>
      <w:r w:rsidRPr="00BC330F">
        <w:rPr>
          <w:rFonts w:ascii="Times New Roman" w:hAnsi="Times New Roman" w:cs="Times New Roman"/>
          <w:b/>
          <w:u w:val="single"/>
        </w:rPr>
        <w:t>Başvuruların Değerlendirilmesi</w:t>
      </w:r>
    </w:p>
    <w:p w14:paraId="7D32B4DF" w14:textId="77777777" w:rsidR="00B84958" w:rsidRPr="00A06FCF" w:rsidRDefault="00B84958" w:rsidP="005F77F1">
      <w:pPr>
        <w:pStyle w:val="ListeParagraf"/>
        <w:numPr>
          <w:ilvl w:val="0"/>
          <w:numId w:val="29"/>
        </w:numPr>
        <w:ind w:left="709"/>
        <w:jc w:val="both"/>
        <w:rPr>
          <w:rFonts w:ascii="Times New Roman" w:hAnsi="Times New Roman" w:cs="Times New Roman"/>
          <w:color w:val="231F20"/>
          <w:w w:val="95"/>
        </w:rPr>
      </w:pPr>
      <w:r w:rsidRPr="00A06FCF">
        <w:rPr>
          <w:rFonts w:ascii="Times New Roman" w:hAnsi="Times New Roman" w:cs="Times New Roman"/>
          <w:color w:val="231F20"/>
          <w:w w:val="95"/>
        </w:rPr>
        <w:t>Gelen başvurular, Müdürlüğümüz bünyesinde kurulan “</w:t>
      </w:r>
      <w:proofErr w:type="spellStart"/>
      <w:r w:rsidRPr="00A06FCF">
        <w:rPr>
          <w:rFonts w:ascii="Times New Roman" w:hAnsi="Times New Roman" w:cs="Times New Roman"/>
          <w:color w:val="231F20"/>
          <w:w w:val="95"/>
        </w:rPr>
        <w:t>Erasmus</w:t>
      </w:r>
      <w:proofErr w:type="spellEnd"/>
      <w:r w:rsidR="00BC330F" w:rsidRPr="00A06FCF">
        <w:rPr>
          <w:rFonts w:ascii="Times New Roman" w:hAnsi="Times New Roman" w:cs="Times New Roman"/>
          <w:color w:val="231F20"/>
          <w:w w:val="95"/>
        </w:rPr>
        <w:t>+</w:t>
      </w:r>
      <w:r w:rsidRPr="00A06FCF">
        <w:rPr>
          <w:rFonts w:ascii="Times New Roman" w:hAnsi="Times New Roman" w:cs="Times New Roman"/>
          <w:color w:val="231F20"/>
          <w:w w:val="95"/>
        </w:rPr>
        <w:t xml:space="preserve"> Akre</w:t>
      </w:r>
      <w:r w:rsidR="004C34CE" w:rsidRPr="00A06FCF">
        <w:rPr>
          <w:rFonts w:ascii="Times New Roman" w:hAnsi="Times New Roman" w:cs="Times New Roman"/>
          <w:color w:val="231F20"/>
          <w:w w:val="95"/>
        </w:rPr>
        <w:t>ditasyonu Konsorsiyum Üyesi Ku</w:t>
      </w:r>
      <w:r w:rsidRPr="00A06FCF">
        <w:rPr>
          <w:rFonts w:ascii="Times New Roman" w:hAnsi="Times New Roman" w:cs="Times New Roman"/>
          <w:color w:val="231F20"/>
          <w:w w:val="95"/>
        </w:rPr>
        <w:t>rum Seçim Komisyonu” tarafından değerlendirilecektir.</w:t>
      </w:r>
    </w:p>
    <w:p w14:paraId="1D51C6F9" w14:textId="77777777" w:rsidR="00B84958" w:rsidRPr="00A06FCF" w:rsidRDefault="00B84958" w:rsidP="005F77F1">
      <w:pPr>
        <w:pStyle w:val="ListeParagraf"/>
        <w:numPr>
          <w:ilvl w:val="0"/>
          <w:numId w:val="29"/>
        </w:numPr>
        <w:ind w:left="709"/>
        <w:jc w:val="both"/>
        <w:rPr>
          <w:rFonts w:ascii="Times New Roman" w:hAnsi="Times New Roman" w:cs="Times New Roman"/>
          <w:color w:val="231F20"/>
          <w:w w:val="95"/>
        </w:rPr>
      </w:pPr>
      <w:r w:rsidRPr="00A06FCF">
        <w:rPr>
          <w:rFonts w:ascii="Times New Roman" w:hAnsi="Times New Roman" w:cs="Times New Roman"/>
          <w:color w:val="231F20"/>
          <w:w w:val="95"/>
        </w:rPr>
        <w:t>Okul/kurumlarımız 2 kategoride değerlendirileceklerdir:</w:t>
      </w:r>
    </w:p>
    <w:p w14:paraId="654B10F3" w14:textId="77777777" w:rsidR="00B84958" w:rsidRPr="00A06FCF" w:rsidRDefault="00B84958" w:rsidP="005F77F1">
      <w:pPr>
        <w:pStyle w:val="ListeParagraf"/>
        <w:numPr>
          <w:ilvl w:val="0"/>
          <w:numId w:val="30"/>
        </w:numPr>
        <w:jc w:val="both"/>
        <w:rPr>
          <w:rFonts w:ascii="Times New Roman" w:hAnsi="Times New Roman" w:cs="Times New Roman"/>
          <w:color w:val="231F20"/>
          <w:w w:val="95"/>
        </w:rPr>
      </w:pPr>
      <w:proofErr w:type="spellStart"/>
      <w:r w:rsidRPr="00A06FCF">
        <w:rPr>
          <w:rFonts w:ascii="Times New Roman" w:hAnsi="Times New Roman" w:cs="Times New Roman"/>
          <w:color w:val="231F20"/>
          <w:w w:val="95"/>
        </w:rPr>
        <w:t>Erasmus</w:t>
      </w:r>
      <w:proofErr w:type="spellEnd"/>
      <w:r w:rsidRPr="00A06FCF">
        <w:rPr>
          <w:rFonts w:ascii="Times New Roman" w:hAnsi="Times New Roman" w:cs="Times New Roman"/>
          <w:color w:val="231F20"/>
          <w:w w:val="95"/>
        </w:rPr>
        <w:t>+ fırsatlarından daha önce yararlanmış okul/kurumlar</w:t>
      </w:r>
    </w:p>
    <w:p w14:paraId="0BD639F5" w14:textId="77777777" w:rsidR="00B84958" w:rsidRPr="00A06FCF" w:rsidRDefault="00B84958" w:rsidP="005F77F1">
      <w:pPr>
        <w:pStyle w:val="ListeParagraf"/>
        <w:numPr>
          <w:ilvl w:val="0"/>
          <w:numId w:val="30"/>
        </w:numPr>
        <w:jc w:val="both"/>
        <w:rPr>
          <w:rFonts w:ascii="Times New Roman" w:hAnsi="Times New Roman" w:cs="Times New Roman"/>
          <w:color w:val="231F20"/>
          <w:w w:val="95"/>
        </w:rPr>
      </w:pPr>
      <w:proofErr w:type="spellStart"/>
      <w:r w:rsidRPr="00A06FCF">
        <w:rPr>
          <w:rFonts w:ascii="Times New Roman" w:hAnsi="Times New Roman" w:cs="Times New Roman"/>
          <w:color w:val="231F20"/>
          <w:w w:val="95"/>
        </w:rPr>
        <w:t>Erasmus</w:t>
      </w:r>
      <w:proofErr w:type="spellEnd"/>
      <w:r w:rsidRPr="00A06FCF">
        <w:rPr>
          <w:rFonts w:ascii="Times New Roman" w:hAnsi="Times New Roman" w:cs="Times New Roman"/>
          <w:color w:val="231F20"/>
          <w:w w:val="95"/>
        </w:rPr>
        <w:t xml:space="preserve">+ fırsatlarından daha önce hiç yararlanmamış okul/kurumlar </w:t>
      </w:r>
      <w:proofErr w:type="spellStart"/>
      <w:r w:rsidRPr="00A06FCF">
        <w:rPr>
          <w:rFonts w:ascii="Times New Roman" w:hAnsi="Times New Roman" w:cs="Times New Roman"/>
          <w:color w:val="231F20"/>
          <w:w w:val="95"/>
        </w:rPr>
        <w:t>Erasmus</w:t>
      </w:r>
      <w:proofErr w:type="spellEnd"/>
      <w:r w:rsidRPr="00A06FCF">
        <w:rPr>
          <w:rFonts w:ascii="Times New Roman" w:hAnsi="Times New Roman" w:cs="Times New Roman"/>
          <w:color w:val="231F20"/>
          <w:w w:val="95"/>
        </w:rPr>
        <w:t>+ fırsatlarından hiç yararlanmamış okul/kurumlara öncelik verilecektir.</w:t>
      </w:r>
    </w:p>
    <w:p w14:paraId="347A3343" w14:textId="77777777" w:rsidR="00B84958" w:rsidRPr="00A06FCF" w:rsidRDefault="00B84958" w:rsidP="005F77F1">
      <w:pPr>
        <w:pStyle w:val="ListeParagraf"/>
        <w:numPr>
          <w:ilvl w:val="0"/>
          <w:numId w:val="29"/>
        </w:numPr>
        <w:ind w:left="709"/>
        <w:jc w:val="both"/>
        <w:rPr>
          <w:rFonts w:ascii="Times New Roman" w:hAnsi="Times New Roman" w:cs="Times New Roman"/>
          <w:color w:val="231F20"/>
          <w:w w:val="95"/>
        </w:rPr>
      </w:pPr>
      <w:r w:rsidRPr="00A06FCF">
        <w:rPr>
          <w:rFonts w:ascii="Times New Roman" w:hAnsi="Times New Roman" w:cs="Times New Roman"/>
          <w:color w:val="231F20"/>
          <w:w w:val="95"/>
        </w:rPr>
        <w:t>Her ilçeye bünyesindeki okul, öğretmen ve öğrenci sayısı oranında kontenjan ayrılacaktır.</w:t>
      </w:r>
    </w:p>
    <w:p w14:paraId="4F0D6136" w14:textId="77777777" w:rsidR="00B84958" w:rsidRPr="00A06FCF" w:rsidRDefault="00B84958" w:rsidP="005F77F1">
      <w:pPr>
        <w:pStyle w:val="ListeParagraf"/>
        <w:numPr>
          <w:ilvl w:val="0"/>
          <w:numId w:val="29"/>
        </w:numPr>
        <w:ind w:left="709"/>
        <w:jc w:val="both"/>
        <w:rPr>
          <w:rFonts w:ascii="Times New Roman" w:hAnsi="Times New Roman" w:cs="Times New Roman"/>
          <w:color w:val="231F20"/>
          <w:w w:val="95"/>
        </w:rPr>
      </w:pPr>
      <w:r w:rsidRPr="00A06FCF">
        <w:rPr>
          <w:rFonts w:ascii="Times New Roman" w:hAnsi="Times New Roman" w:cs="Times New Roman"/>
          <w:color w:val="231F20"/>
          <w:w w:val="95"/>
        </w:rPr>
        <w:t>Okul öncesi, ilkokul, ortaokul ve liseler kendi aralarında puan sıralamasına alınacaklardır.</w:t>
      </w:r>
    </w:p>
    <w:p w14:paraId="4F574695" w14:textId="77777777" w:rsidR="00B84958" w:rsidRPr="00A06FCF" w:rsidRDefault="00B84958" w:rsidP="005F77F1">
      <w:pPr>
        <w:pStyle w:val="ListeParagraf"/>
        <w:numPr>
          <w:ilvl w:val="0"/>
          <w:numId w:val="29"/>
        </w:numPr>
        <w:ind w:left="709"/>
        <w:jc w:val="both"/>
        <w:rPr>
          <w:rFonts w:ascii="Times New Roman" w:hAnsi="Times New Roman" w:cs="Times New Roman"/>
          <w:color w:val="231F20"/>
          <w:w w:val="95"/>
        </w:rPr>
      </w:pPr>
      <w:r w:rsidRPr="00A06FCF">
        <w:rPr>
          <w:rFonts w:ascii="Times New Roman" w:hAnsi="Times New Roman" w:cs="Times New Roman"/>
          <w:color w:val="231F20"/>
          <w:w w:val="95"/>
        </w:rPr>
        <w:t>Kurumlar aldıkları puanlar neticesinde ilçe kontenjanlarına göre sıralanacaktır. Bu sıralamada puanları eşit olan okulların öncelikle hizmet alanlarına bakılacak ve hizmet alanına göre daha dezavantajlı olan okulumuz seçilecektir.</w:t>
      </w:r>
    </w:p>
    <w:p w14:paraId="623BA688" w14:textId="77777777" w:rsidR="00B84958" w:rsidRPr="00A06FCF" w:rsidRDefault="00B84958" w:rsidP="005F77F1">
      <w:pPr>
        <w:pStyle w:val="ListeParagraf"/>
        <w:numPr>
          <w:ilvl w:val="0"/>
          <w:numId w:val="29"/>
        </w:numPr>
        <w:ind w:left="709"/>
        <w:jc w:val="both"/>
        <w:rPr>
          <w:rFonts w:ascii="Times New Roman" w:hAnsi="Times New Roman" w:cs="Times New Roman"/>
          <w:color w:val="231F20"/>
          <w:w w:val="95"/>
        </w:rPr>
      </w:pPr>
      <w:r w:rsidRPr="00A06FCF">
        <w:rPr>
          <w:rFonts w:ascii="Times New Roman" w:hAnsi="Times New Roman" w:cs="Times New Roman"/>
          <w:color w:val="231F20"/>
          <w:w w:val="95"/>
        </w:rPr>
        <w:t>Kurumlarımızın aldıkları puan ve hizmet alanlarının da aynı olması durumunda öğrenci sayısı daha fazla olan okulumuz seçilecektir.</w:t>
      </w:r>
    </w:p>
    <w:p w14:paraId="25709888" w14:textId="77777777" w:rsidR="00327E4B" w:rsidRPr="00A06FCF" w:rsidRDefault="00B84958" w:rsidP="005F77F1">
      <w:pPr>
        <w:pStyle w:val="ListeParagraf"/>
        <w:numPr>
          <w:ilvl w:val="0"/>
          <w:numId w:val="29"/>
        </w:numPr>
        <w:ind w:left="709"/>
        <w:jc w:val="both"/>
        <w:rPr>
          <w:rFonts w:ascii="Times New Roman" w:hAnsi="Times New Roman" w:cs="Times New Roman"/>
          <w:color w:val="231F20"/>
          <w:w w:val="95"/>
        </w:rPr>
      </w:pPr>
      <w:r w:rsidRPr="00A06FCF">
        <w:rPr>
          <w:rFonts w:ascii="Times New Roman" w:hAnsi="Times New Roman" w:cs="Times New Roman"/>
          <w:color w:val="231F20"/>
          <w:w w:val="95"/>
        </w:rPr>
        <w:t>Başvuru formunda eksik ya da yanlış bilgi beyanında bulunan ku</w:t>
      </w:r>
      <w:r w:rsidR="004C34CE" w:rsidRPr="00A06FCF">
        <w:rPr>
          <w:rFonts w:ascii="Times New Roman" w:hAnsi="Times New Roman" w:cs="Times New Roman"/>
          <w:color w:val="231F20"/>
          <w:w w:val="95"/>
        </w:rPr>
        <w:t>rumlarımızın başvuruları redde</w:t>
      </w:r>
      <w:r w:rsidRPr="00A06FCF">
        <w:rPr>
          <w:rFonts w:ascii="Times New Roman" w:hAnsi="Times New Roman" w:cs="Times New Roman"/>
          <w:color w:val="231F20"/>
          <w:w w:val="95"/>
        </w:rPr>
        <w:t>dilecektir.</w:t>
      </w:r>
    </w:p>
    <w:p w14:paraId="6B986D2C" w14:textId="77777777" w:rsidR="00B84958" w:rsidRPr="00BC330F" w:rsidRDefault="00B84958" w:rsidP="00BC330F">
      <w:pPr>
        <w:jc w:val="both"/>
        <w:rPr>
          <w:rFonts w:ascii="Times New Roman" w:hAnsi="Times New Roman" w:cs="Times New Roman"/>
        </w:rPr>
      </w:pPr>
    </w:p>
    <w:p w14:paraId="51A13409" w14:textId="77777777" w:rsidR="00B84958" w:rsidRPr="00E46A19" w:rsidRDefault="00B84958" w:rsidP="005F77F1">
      <w:pPr>
        <w:pStyle w:val="ListeParagraf"/>
        <w:numPr>
          <w:ilvl w:val="2"/>
          <w:numId w:val="11"/>
        </w:numPr>
        <w:spacing w:line="360" w:lineRule="auto"/>
        <w:jc w:val="both"/>
        <w:rPr>
          <w:rFonts w:ascii="Times New Roman" w:hAnsi="Times New Roman" w:cs="Times New Roman"/>
          <w:b/>
          <w:u w:val="single"/>
        </w:rPr>
      </w:pPr>
      <w:r w:rsidRPr="00E46A19">
        <w:rPr>
          <w:rFonts w:ascii="Times New Roman" w:hAnsi="Times New Roman" w:cs="Times New Roman"/>
          <w:b/>
          <w:u w:val="single"/>
        </w:rPr>
        <w:t>Çalışma Takvimi</w:t>
      </w:r>
    </w:p>
    <w:tbl>
      <w:tblPr>
        <w:tblStyle w:val="ListeTablo4-Vurgu2"/>
        <w:tblW w:w="9184" w:type="dxa"/>
        <w:tblLayout w:type="fixed"/>
        <w:tblLook w:val="01E0" w:firstRow="1" w:lastRow="1" w:firstColumn="1" w:lastColumn="1" w:noHBand="0" w:noVBand="0"/>
      </w:tblPr>
      <w:tblGrid>
        <w:gridCol w:w="6232"/>
        <w:gridCol w:w="2952"/>
      </w:tblGrid>
      <w:tr w:rsidR="00E46A19" w:rsidRPr="00BC330F" w14:paraId="12EB0323" w14:textId="77777777" w:rsidTr="00E46A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0560B45" w14:textId="77777777" w:rsidR="00E46A19" w:rsidRPr="00E46A19" w:rsidRDefault="00E46A19" w:rsidP="00E46A19">
            <w:pPr>
              <w:pStyle w:val="TableParagraph"/>
              <w:ind w:left="79"/>
              <w:jc w:val="both"/>
              <w:rPr>
                <w:rFonts w:ascii="Times New Roman" w:hAnsi="Times New Roman" w:cs="Times New Roman"/>
                <w:b w:val="0"/>
                <w:noProof/>
              </w:rPr>
            </w:pPr>
            <w:r w:rsidRPr="00E46A19">
              <w:rPr>
                <w:rFonts w:ascii="Times New Roman" w:hAnsi="Times New Roman" w:cs="Times New Roman"/>
                <w:b w:val="0"/>
                <w:noProof/>
                <w:color w:val="231F20"/>
                <w:w w:val="90"/>
              </w:rPr>
              <w:t>Başvuruların</w:t>
            </w:r>
            <w:r w:rsidRPr="00E46A19">
              <w:rPr>
                <w:rFonts w:ascii="Times New Roman" w:hAnsi="Times New Roman" w:cs="Times New Roman"/>
                <w:b w:val="0"/>
                <w:noProof/>
                <w:color w:val="231F20"/>
                <w:spacing w:val="-13"/>
                <w:w w:val="90"/>
              </w:rPr>
              <w:t xml:space="preserve"> </w:t>
            </w:r>
            <w:r w:rsidRPr="00E46A19">
              <w:rPr>
                <w:rFonts w:ascii="Times New Roman" w:hAnsi="Times New Roman" w:cs="Times New Roman"/>
                <w:b w:val="0"/>
                <w:noProof/>
                <w:color w:val="231F20"/>
                <w:w w:val="90"/>
              </w:rPr>
              <w:t>Alınması:</w:t>
            </w:r>
            <w:r w:rsidRPr="00E46A19">
              <w:rPr>
                <w:rFonts w:ascii="Times New Roman" w:hAnsi="Times New Roman" w:cs="Times New Roman"/>
                <w:b w:val="0"/>
                <w:noProof/>
                <w:color w:val="231F20"/>
                <w:spacing w:val="-12"/>
                <w:w w:val="90"/>
              </w:rPr>
              <w:t xml:space="preserve"> </w:t>
            </w:r>
          </w:p>
        </w:tc>
        <w:tc>
          <w:tcPr>
            <w:cnfStyle w:val="000100000000" w:firstRow="0" w:lastRow="0" w:firstColumn="0" w:lastColumn="1" w:oddVBand="0" w:evenVBand="0" w:oddHBand="0" w:evenHBand="0" w:firstRowFirstColumn="0" w:firstRowLastColumn="0" w:lastRowFirstColumn="0" w:lastRowLastColumn="0"/>
            <w:tcW w:w="2952" w:type="dxa"/>
            <w:vAlign w:val="center"/>
          </w:tcPr>
          <w:p w14:paraId="6FFB3346" w14:textId="77777777" w:rsidR="00E46A19" w:rsidRPr="00E46A19" w:rsidRDefault="00F94BB6" w:rsidP="00E46A19">
            <w:pPr>
              <w:pStyle w:val="TableParagraph"/>
              <w:ind w:left="79"/>
              <w:rPr>
                <w:rFonts w:ascii="Times New Roman" w:hAnsi="Times New Roman" w:cs="Times New Roman"/>
                <w:noProof/>
                <w:color w:val="231F20"/>
                <w:w w:val="90"/>
              </w:rPr>
            </w:pPr>
            <w:r>
              <w:rPr>
                <w:rFonts w:ascii="Times New Roman" w:hAnsi="Times New Roman" w:cs="Times New Roman"/>
                <w:b w:val="0"/>
                <w:noProof/>
                <w:color w:val="231F20"/>
                <w:w w:val="90"/>
              </w:rPr>
              <w:t xml:space="preserve">05 </w:t>
            </w:r>
            <w:r w:rsidR="00E46A19" w:rsidRPr="00E46A19">
              <w:rPr>
                <w:rFonts w:ascii="Times New Roman" w:hAnsi="Times New Roman" w:cs="Times New Roman"/>
                <w:b w:val="0"/>
                <w:noProof/>
                <w:color w:val="231F20"/>
                <w:w w:val="90"/>
              </w:rPr>
              <w:t>Ocak</w:t>
            </w:r>
            <w:r w:rsidR="00E46A19" w:rsidRPr="00E46A19">
              <w:rPr>
                <w:rFonts w:ascii="Times New Roman" w:hAnsi="Times New Roman" w:cs="Times New Roman"/>
                <w:b w:val="0"/>
                <w:noProof/>
                <w:color w:val="231F20"/>
                <w:spacing w:val="-13"/>
                <w:w w:val="90"/>
              </w:rPr>
              <w:t xml:space="preserve"> </w:t>
            </w:r>
            <w:r>
              <w:rPr>
                <w:rFonts w:ascii="Times New Roman" w:hAnsi="Times New Roman" w:cs="Times New Roman"/>
                <w:b w:val="0"/>
                <w:noProof/>
                <w:color w:val="231F20"/>
                <w:w w:val="90"/>
              </w:rPr>
              <w:t>2024-23</w:t>
            </w:r>
            <w:r w:rsidRPr="00E46A19">
              <w:rPr>
                <w:rFonts w:ascii="Times New Roman" w:hAnsi="Times New Roman" w:cs="Times New Roman"/>
                <w:b w:val="0"/>
                <w:noProof/>
                <w:color w:val="231F20"/>
                <w:w w:val="90"/>
              </w:rPr>
              <w:t xml:space="preserve"> Ocak</w:t>
            </w:r>
            <w:r w:rsidR="00E46A19" w:rsidRPr="00E46A19">
              <w:rPr>
                <w:rFonts w:ascii="Times New Roman" w:hAnsi="Times New Roman" w:cs="Times New Roman"/>
                <w:b w:val="0"/>
                <w:noProof/>
                <w:color w:val="231F20"/>
                <w:spacing w:val="-13"/>
                <w:w w:val="90"/>
              </w:rPr>
              <w:t xml:space="preserve">  </w:t>
            </w:r>
            <w:r>
              <w:rPr>
                <w:rFonts w:ascii="Times New Roman" w:hAnsi="Times New Roman" w:cs="Times New Roman"/>
                <w:b w:val="0"/>
                <w:noProof/>
                <w:color w:val="231F20"/>
                <w:w w:val="90"/>
              </w:rPr>
              <w:t>2024</w:t>
            </w:r>
          </w:p>
        </w:tc>
      </w:tr>
      <w:tr w:rsidR="00E46A19" w:rsidRPr="00BC330F" w14:paraId="66390899" w14:textId="77777777" w:rsidTr="00E46A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CE40F2F" w14:textId="77777777" w:rsidR="00E46A19" w:rsidRPr="00E46A19" w:rsidRDefault="00E46A19" w:rsidP="00E46A19">
            <w:pPr>
              <w:pStyle w:val="TableParagraph"/>
              <w:ind w:left="79"/>
              <w:jc w:val="both"/>
              <w:rPr>
                <w:rFonts w:ascii="Times New Roman" w:hAnsi="Times New Roman" w:cs="Times New Roman"/>
                <w:b w:val="0"/>
                <w:noProof/>
              </w:rPr>
            </w:pPr>
            <w:r w:rsidRPr="00E46A19">
              <w:rPr>
                <w:rFonts w:ascii="Times New Roman" w:hAnsi="Times New Roman" w:cs="Times New Roman"/>
                <w:b w:val="0"/>
                <w:noProof/>
                <w:color w:val="231F20"/>
                <w:w w:val="90"/>
              </w:rPr>
              <w:t>Okullara</w:t>
            </w:r>
            <w:r w:rsidRPr="00E46A19">
              <w:rPr>
                <w:rFonts w:ascii="Times New Roman" w:hAnsi="Times New Roman" w:cs="Times New Roman"/>
                <w:b w:val="0"/>
                <w:noProof/>
                <w:color w:val="231F20"/>
                <w:spacing w:val="-4"/>
                <w:w w:val="90"/>
              </w:rPr>
              <w:t xml:space="preserve"> </w:t>
            </w:r>
            <w:r w:rsidRPr="00E46A19">
              <w:rPr>
                <w:rFonts w:ascii="Times New Roman" w:hAnsi="Times New Roman" w:cs="Times New Roman"/>
                <w:b w:val="0"/>
                <w:noProof/>
                <w:color w:val="231F20"/>
                <w:w w:val="90"/>
              </w:rPr>
              <w:t>Başvurular</w:t>
            </w:r>
            <w:r w:rsidRPr="00E46A19">
              <w:rPr>
                <w:rFonts w:ascii="Times New Roman" w:hAnsi="Times New Roman" w:cs="Times New Roman"/>
                <w:b w:val="0"/>
                <w:noProof/>
                <w:color w:val="231F20"/>
                <w:spacing w:val="-4"/>
                <w:w w:val="90"/>
              </w:rPr>
              <w:t xml:space="preserve"> </w:t>
            </w:r>
            <w:r w:rsidRPr="00E46A19">
              <w:rPr>
                <w:rFonts w:ascii="Times New Roman" w:hAnsi="Times New Roman" w:cs="Times New Roman"/>
                <w:b w:val="0"/>
                <w:noProof/>
                <w:color w:val="231F20"/>
                <w:w w:val="90"/>
              </w:rPr>
              <w:t>ile</w:t>
            </w:r>
            <w:r w:rsidRPr="00E46A19">
              <w:rPr>
                <w:rFonts w:ascii="Times New Roman" w:hAnsi="Times New Roman" w:cs="Times New Roman"/>
                <w:b w:val="0"/>
                <w:noProof/>
                <w:color w:val="231F20"/>
                <w:spacing w:val="-4"/>
                <w:w w:val="90"/>
              </w:rPr>
              <w:t xml:space="preserve"> </w:t>
            </w:r>
            <w:r w:rsidRPr="00E46A19">
              <w:rPr>
                <w:rFonts w:ascii="Times New Roman" w:hAnsi="Times New Roman" w:cs="Times New Roman"/>
                <w:b w:val="0"/>
                <w:noProof/>
                <w:color w:val="231F20"/>
                <w:w w:val="90"/>
              </w:rPr>
              <w:t>İlgili</w:t>
            </w:r>
            <w:r w:rsidRPr="00E46A19">
              <w:rPr>
                <w:rFonts w:ascii="Times New Roman" w:hAnsi="Times New Roman" w:cs="Times New Roman"/>
                <w:b w:val="0"/>
                <w:noProof/>
                <w:color w:val="231F20"/>
                <w:spacing w:val="-4"/>
                <w:w w:val="90"/>
              </w:rPr>
              <w:t xml:space="preserve"> </w:t>
            </w:r>
            <w:r w:rsidRPr="00E46A19">
              <w:rPr>
                <w:rFonts w:ascii="Times New Roman" w:hAnsi="Times New Roman" w:cs="Times New Roman"/>
                <w:b w:val="0"/>
                <w:noProof/>
                <w:color w:val="231F20"/>
                <w:w w:val="90"/>
              </w:rPr>
              <w:t>Online</w:t>
            </w:r>
            <w:r w:rsidRPr="00E46A19">
              <w:rPr>
                <w:rFonts w:ascii="Times New Roman" w:hAnsi="Times New Roman" w:cs="Times New Roman"/>
                <w:b w:val="0"/>
                <w:noProof/>
                <w:color w:val="231F20"/>
                <w:spacing w:val="-4"/>
                <w:w w:val="90"/>
              </w:rPr>
              <w:t xml:space="preserve"> </w:t>
            </w:r>
            <w:r w:rsidRPr="00E46A19">
              <w:rPr>
                <w:rFonts w:ascii="Times New Roman" w:hAnsi="Times New Roman" w:cs="Times New Roman"/>
                <w:b w:val="0"/>
                <w:noProof/>
                <w:color w:val="231F20"/>
                <w:w w:val="90"/>
              </w:rPr>
              <w:t>Bir</w:t>
            </w:r>
            <w:r w:rsidRPr="00E46A19">
              <w:rPr>
                <w:rFonts w:ascii="Times New Roman" w:hAnsi="Times New Roman" w:cs="Times New Roman"/>
                <w:b w:val="0"/>
                <w:noProof/>
                <w:color w:val="231F20"/>
                <w:spacing w:val="-3"/>
                <w:w w:val="90"/>
              </w:rPr>
              <w:t xml:space="preserve"> </w:t>
            </w:r>
            <w:r w:rsidRPr="00E46A19">
              <w:rPr>
                <w:rFonts w:ascii="Times New Roman" w:hAnsi="Times New Roman" w:cs="Times New Roman"/>
                <w:b w:val="0"/>
                <w:noProof/>
                <w:color w:val="231F20"/>
                <w:w w:val="90"/>
              </w:rPr>
              <w:t>Bilgilendirme</w:t>
            </w:r>
            <w:r w:rsidRPr="00E46A19">
              <w:rPr>
                <w:rFonts w:ascii="Times New Roman" w:hAnsi="Times New Roman" w:cs="Times New Roman"/>
                <w:b w:val="0"/>
                <w:noProof/>
                <w:color w:val="231F20"/>
                <w:spacing w:val="-16"/>
                <w:w w:val="90"/>
              </w:rPr>
              <w:t xml:space="preserve"> </w:t>
            </w:r>
            <w:r w:rsidRPr="00E46A19">
              <w:rPr>
                <w:rFonts w:ascii="Times New Roman" w:hAnsi="Times New Roman" w:cs="Times New Roman"/>
                <w:b w:val="0"/>
                <w:noProof/>
                <w:color w:val="231F20"/>
                <w:w w:val="90"/>
              </w:rPr>
              <w:t>Toplantısının</w:t>
            </w:r>
            <w:r w:rsidRPr="00E46A19">
              <w:rPr>
                <w:rFonts w:ascii="Times New Roman" w:hAnsi="Times New Roman" w:cs="Times New Roman"/>
                <w:b w:val="0"/>
                <w:noProof/>
                <w:color w:val="231F20"/>
                <w:spacing w:val="-18"/>
                <w:w w:val="90"/>
              </w:rPr>
              <w:t xml:space="preserve"> </w:t>
            </w:r>
            <w:r w:rsidRPr="00E46A19">
              <w:rPr>
                <w:rFonts w:ascii="Times New Roman" w:hAnsi="Times New Roman" w:cs="Times New Roman"/>
                <w:b w:val="0"/>
                <w:noProof/>
                <w:color w:val="231F20"/>
                <w:w w:val="90"/>
              </w:rPr>
              <w:t>Yapılması:</w:t>
            </w:r>
            <w:r w:rsidRPr="00E46A19">
              <w:rPr>
                <w:rFonts w:ascii="Times New Roman" w:hAnsi="Times New Roman" w:cs="Times New Roman"/>
                <w:b w:val="0"/>
                <w:noProof/>
                <w:color w:val="231F20"/>
                <w:spacing w:val="-4"/>
                <w:w w:val="90"/>
              </w:rPr>
              <w:t xml:space="preserve"> </w:t>
            </w:r>
          </w:p>
        </w:tc>
        <w:tc>
          <w:tcPr>
            <w:cnfStyle w:val="000100000000" w:firstRow="0" w:lastRow="0" w:firstColumn="0" w:lastColumn="1" w:oddVBand="0" w:evenVBand="0" w:oddHBand="0" w:evenHBand="0" w:firstRowFirstColumn="0" w:firstRowLastColumn="0" w:lastRowFirstColumn="0" w:lastRowLastColumn="0"/>
            <w:tcW w:w="2952" w:type="dxa"/>
            <w:vAlign w:val="center"/>
          </w:tcPr>
          <w:p w14:paraId="34276421" w14:textId="77777777" w:rsidR="00E46A19" w:rsidRPr="00E46A19" w:rsidRDefault="00F94BB6" w:rsidP="00E46A19">
            <w:pPr>
              <w:pStyle w:val="TableParagraph"/>
              <w:ind w:left="79"/>
              <w:rPr>
                <w:rFonts w:ascii="Times New Roman" w:hAnsi="Times New Roman" w:cs="Times New Roman"/>
                <w:noProof/>
                <w:color w:val="231F20"/>
                <w:w w:val="90"/>
              </w:rPr>
            </w:pPr>
            <w:r>
              <w:rPr>
                <w:rFonts w:ascii="Times New Roman" w:hAnsi="Times New Roman" w:cs="Times New Roman"/>
                <w:b w:val="0"/>
                <w:noProof/>
                <w:color w:val="231F20"/>
                <w:w w:val="90"/>
              </w:rPr>
              <w:t xml:space="preserve">06 </w:t>
            </w:r>
            <w:r w:rsidR="00E46A19" w:rsidRPr="00E46A19">
              <w:rPr>
                <w:rFonts w:ascii="Times New Roman" w:hAnsi="Times New Roman" w:cs="Times New Roman"/>
                <w:b w:val="0"/>
                <w:noProof/>
                <w:color w:val="231F20"/>
                <w:w w:val="90"/>
              </w:rPr>
              <w:t>Ocak</w:t>
            </w:r>
            <w:r w:rsidR="00E46A19" w:rsidRPr="00E46A19">
              <w:rPr>
                <w:rFonts w:ascii="Times New Roman" w:hAnsi="Times New Roman" w:cs="Times New Roman"/>
                <w:b w:val="0"/>
                <w:noProof/>
                <w:color w:val="231F20"/>
                <w:spacing w:val="-4"/>
                <w:w w:val="90"/>
              </w:rPr>
              <w:t xml:space="preserve"> </w:t>
            </w:r>
            <w:r>
              <w:rPr>
                <w:rFonts w:ascii="Times New Roman" w:hAnsi="Times New Roman" w:cs="Times New Roman"/>
                <w:b w:val="0"/>
                <w:noProof/>
                <w:color w:val="231F20"/>
                <w:w w:val="90"/>
              </w:rPr>
              <w:t>2024</w:t>
            </w:r>
          </w:p>
        </w:tc>
      </w:tr>
      <w:tr w:rsidR="00E46A19" w:rsidRPr="00BC330F" w14:paraId="237B5BE3" w14:textId="77777777" w:rsidTr="00E46A19">
        <w:trPr>
          <w:trHeight w:val="39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50BC1C8" w14:textId="77777777" w:rsidR="00E46A19" w:rsidRPr="00E46A19" w:rsidRDefault="00E46A19" w:rsidP="00E46A19">
            <w:pPr>
              <w:pStyle w:val="TableParagraph"/>
              <w:ind w:left="79"/>
              <w:jc w:val="both"/>
              <w:rPr>
                <w:rFonts w:ascii="Times New Roman" w:hAnsi="Times New Roman" w:cs="Times New Roman"/>
                <w:b w:val="0"/>
                <w:noProof/>
              </w:rPr>
            </w:pPr>
            <w:r w:rsidRPr="00E46A19">
              <w:rPr>
                <w:rFonts w:ascii="Times New Roman" w:hAnsi="Times New Roman" w:cs="Times New Roman"/>
                <w:b w:val="0"/>
                <w:noProof/>
                <w:color w:val="231F20"/>
                <w:w w:val="90"/>
              </w:rPr>
              <w:t>Başvuruların</w:t>
            </w:r>
            <w:r w:rsidRPr="00E46A19">
              <w:rPr>
                <w:rFonts w:ascii="Times New Roman" w:hAnsi="Times New Roman" w:cs="Times New Roman"/>
                <w:b w:val="0"/>
                <w:noProof/>
                <w:color w:val="231F20"/>
                <w:spacing w:val="-6"/>
                <w:w w:val="90"/>
              </w:rPr>
              <w:t xml:space="preserve"> </w:t>
            </w:r>
            <w:r w:rsidRPr="00E46A19">
              <w:rPr>
                <w:rFonts w:ascii="Times New Roman" w:hAnsi="Times New Roman" w:cs="Times New Roman"/>
                <w:b w:val="0"/>
                <w:noProof/>
                <w:color w:val="231F20"/>
                <w:w w:val="90"/>
              </w:rPr>
              <w:t>Değerlendirilmesi:</w:t>
            </w:r>
            <w:r w:rsidRPr="00E46A19">
              <w:rPr>
                <w:rFonts w:ascii="Times New Roman" w:hAnsi="Times New Roman" w:cs="Times New Roman"/>
                <w:b w:val="0"/>
                <w:noProof/>
                <w:color w:val="231F20"/>
                <w:spacing w:val="-6"/>
                <w:w w:val="90"/>
              </w:rPr>
              <w:t xml:space="preserve"> </w:t>
            </w:r>
          </w:p>
        </w:tc>
        <w:tc>
          <w:tcPr>
            <w:cnfStyle w:val="000100000000" w:firstRow="0" w:lastRow="0" w:firstColumn="0" w:lastColumn="1" w:oddVBand="0" w:evenVBand="0" w:oddHBand="0" w:evenHBand="0" w:firstRowFirstColumn="0" w:firstRowLastColumn="0" w:lastRowFirstColumn="0" w:lastRowLastColumn="0"/>
            <w:tcW w:w="2952" w:type="dxa"/>
            <w:vAlign w:val="center"/>
          </w:tcPr>
          <w:p w14:paraId="1F15D439" w14:textId="77777777" w:rsidR="00E46A19" w:rsidRPr="00E46A19" w:rsidRDefault="000C6CFF" w:rsidP="00E46A19">
            <w:pPr>
              <w:pStyle w:val="TableParagraph"/>
              <w:ind w:left="79"/>
              <w:rPr>
                <w:rFonts w:ascii="Times New Roman" w:hAnsi="Times New Roman" w:cs="Times New Roman"/>
                <w:noProof/>
                <w:color w:val="231F20"/>
                <w:w w:val="90"/>
              </w:rPr>
            </w:pPr>
            <w:r>
              <w:rPr>
                <w:rFonts w:ascii="Times New Roman" w:hAnsi="Times New Roman" w:cs="Times New Roman"/>
                <w:b w:val="0"/>
                <w:noProof/>
                <w:color w:val="231F20"/>
                <w:w w:val="90"/>
              </w:rPr>
              <w:t>24-25-26</w:t>
            </w:r>
            <w:r w:rsidR="00E46A19" w:rsidRPr="00E46A19">
              <w:rPr>
                <w:rFonts w:ascii="Times New Roman" w:hAnsi="Times New Roman" w:cs="Times New Roman"/>
                <w:b w:val="0"/>
                <w:noProof/>
                <w:color w:val="231F20"/>
                <w:spacing w:val="-6"/>
                <w:w w:val="90"/>
              </w:rPr>
              <w:t xml:space="preserve"> </w:t>
            </w:r>
            <w:r w:rsidRPr="00E46A19">
              <w:rPr>
                <w:rFonts w:ascii="Times New Roman" w:hAnsi="Times New Roman" w:cs="Times New Roman"/>
                <w:b w:val="0"/>
                <w:noProof/>
                <w:color w:val="231F20"/>
                <w:w w:val="90"/>
              </w:rPr>
              <w:t xml:space="preserve">Ocak </w:t>
            </w:r>
            <w:r>
              <w:rPr>
                <w:rFonts w:ascii="Times New Roman" w:hAnsi="Times New Roman" w:cs="Times New Roman"/>
                <w:b w:val="0"/>
                <w:noProof/>
                <w:color w:val="231F20"/>
                <w:w w:val="90"/>
              </w:rPr>
              <w:t>2024</w:t>
            </w:r>
          </w:p>
        </w:tc>
      </w:tr>
      <w:tr w:rsidR="00E46A19" w:rsidRPr="00BC330F" w14:paraId="7F46B410" w14:textId="77777777" w:rsidTr="00E46A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E80CA63" w14:textId="77777777" w:rsidR="00E46A19" w:rsidRPr="00E46A19" w:rsidRDefault="00E46A19" w:rsidP="00E46A19">
            <w:pPr>
              <w:pStyle w:val="TableParagraph"/>
              <w:ind w:left="79"/>
              <w:jc w:val="both"/>
              <w:rPr>
                <w:rFonts w:ascii="Times New Roman" w:hAnsi="Times New Roman" w:cs="Times New Roman"/>
                <w:b w:val="0"/>
                <w:noProof/>
              </w:rPr>
            </w:pPr>
            <w:r w:rsidRPr="00E46A19">
              <w:rPr>
                <w:rFonts w:ascii="Times New Roman" w:hAnsi="Times New Roman" w:cs="Times New Roman"/>
                <w:b w:val="0"/>
                <w:noProof/>
                <w:color w:val="231F20"/>
                <w:w w:val="90"/>
              </w:rPr>
              <w:t>Erasmus+</w:t>
            </w:r>
            <w:r w:rsidRPr="00E46A19">
              <w:rPr>
                <w:rFonts w:ascii="Times New Roman" w:hAnsi="Times New Roman" w:cs="Times New Roman"/>
                <w:b w:val="0"/>
                <w:noProof/>
                <w:color w:val="231F20"/>
                <w:spacing w:val="6"/>
                <w:w w:val="90"/>
              </w:rPr>
              <w:t xml:space="preserve"> </w:t>
            </w:r>
            <w:r w:rsidRPr="00E46A19">
              <w:rPr>
                <w:rFonts w:ascii="Times New Roman" w:hAnsi="Times New Roman" w:cs="Times New Roman"/>
                <w:b w:val="0"/>
                <w:noProof/>
                <w:color w:val="231F20"/>
                <w:w w:val="90"/>
              </w:rPr>
              <w:t>Akreditasyonu</w:t>
            </w:r>
            <w:r w:rsidRPr="00E46A19">
              <w:rPr>
                <w:rFonts w:ascii="Times New Roman" w:hAnsi="Times New Roman" w:cs="Times New Roman"/>
                <w:b w:val="0"/>
                <w:noProof/>
                <w:color w:val="231F20"/>
                <w:spacing w:val="-8"/>
                <w:w w:val="90"/>
              </w:rPr>
              <w:t xml:space="preserve"> </w:t>
            </w:r>
            <w:r w:rsidRPr="00E46A19">
              <w:rPr>
                <w:rFonts w:ascii="Times New Roman" w:hAnsi="Times New Roman" w:cs="Times New Roman"/>
                <w:b w:val="0"/>
                <w:noProof/>
                <w:color w:val="231F20"/>
                <w:w w:val="90"/>
              </w:rPr>
              <w:t>Yönetim</w:t>
            </w:r>
            <w:r w:rsidRPr="00E46A19">
              <w:rPr>
                <w:rFonts w:ascii="Times New Roman" w:hAnsi="Times New Roman" w:cs="Times New Roman"/>
                <w:b w:val="0"/>
                <w:noProof/>
                <w:color w:val="231F20"/>
                <w:spacing w:val="7"/>
                <w:w w:val="90"/>
              </w:rPr>
              <w:t xml:space="preserve"> </w:t>
            </w:r>
            <w:r w:rsidRPr="00E46A19">
              <w:rPr>
                <w:rFonts w:ascii="Times New Roman" w:hAnsi="Times New Roman" w:cs="Times New Roman"/>
                <w:b w:val="0"/>
                <w:noProof/>
                <w:color w:val="231F20"/>
                <w:w w:val="90"/>
              </w:rPr>
              <w:t>Kurulu</w:t>
            </w:r>
            <w:r w:rsidRPr="00E46A19">
              <w:rPr>
                <w:rFonts w:ascii="Times New Roman" w:hAnsi="Times New Roman" w:cs="Times New Roman"/>
                <w:b w:val="0"/>
                <w:noProof/>
                <w:color w:val="231F20"/>
                <w:spacing w:val="-8"/>
                <w:w w:val="90"/>
              </w:rPr>
              <w:t xml:space="preserve"> </w:t>
            </w:r>
            <w:r w:rsidRPr="00E46A19">
              <w:rPr>
                <w:rFonts w:ascii="Times New Roman" w:hAnsi="Times New Roman" w:cs="Times New Roman"/>
                <w:b w:val="0"/>
                <w:noProof/>
                <w:color w:val="231F20"/>
                <w:w w:val="90"/>
              </w:rPr>
              <w:t>Toplantısı</w:t>
            </w:r>
            <w:r w:rsidRPr="00E46A19">
              <w:rPr>
                <w:rFonts w:ascii="Times New Roman" w:hAnsi="Times New Roman" w:cs="Times New Roman"/>
                <w:b w:val="0"/>
                <w:noProof/>
                <w:color w:val="231F20"/>
                <w:spacing w:val="7"/>
                <w:w w:val="90"/>
              </w:rPr>
              <w:t xml:space="preserve"> </w:t>
            </w:r>
            <w:r w:rsidRPr="00E46A19">
              <w:rPr>
                <w:rFonts w:ascii="Times New Roman" w:hAnsi="Times New Roman" w:cs="Times New Roman"/>
                <w:b w:val="0"/>
                <w:noProof/>
                <w:color w:val="231F20"/>
                <w:w w:val="90"/>
              </w:rPr>
              <w:t>ve</w:t>
            </w:r>
            <w:r w:rsidRPr="00E46A19">
              <w:rPr>
                <w:rFonts w:ascii="Times New Roman" w:hAnsi="Times New Roman" w:cs="Times New Roman"/>
                <w:b w:val="0"/>
                <w:noProof/>
                <w:color w:val="231F20"/>
                <w:spacing w:val="7"/>
                <w:w w:val="90"/>
              </w:rPr>
              <w:t xml:space="preserve"> </w:t>
            </w:r>
            <w:r w:rsidRPr="00E46A19">
              <w:rPr>
                <w:rFonts w:ascii="Times New Roman" w:hAnsi="Times New Roman" w:cs="Times New Roman"/>
                <w:b w:val="0"/>
                <w:noProof/>
                <w:color w:val="231F20"/>
                <w:w w:val="90"/>
              </w:rPr>
              <w:t>Okulların</w:t>
            </w:r>
            <w:r w:rsidRPr="00E46A19">
              <w:rPr>
                <w:rFonts w:ascii="Times New Roman" w:hAnsi="Times New Roman" w:cs="Times New Roman"/>
                <w:b w:val="0"/>
                <w:noProof/>
                <w:color w:val="231F20"/>
                <w:spacing w:val="7"/>
                <w:w w:val="90"/>
              </w:rPr>
              <w:t xml:space="preserve"> </w:t>
            </w:r>
            <w:r w:rsidRPr="00E46A19">
              <w:rPr>
                <w:rFonts w:ascii="Times New Roman" w:hAnsi="Times New Roman" w:cs="Times New Roman"/>
                <w:b w:val="0"/>
                <w:noProof/>
                <w:color w:val="231F20"/>
                <w:w w:val="90"/>
              </w:rPr>
              <w:t>Seçilmesi:</w:t>
            </w:r>
            <w:r w:rsidRPr="00E46A19">
              <w:rPr>
                <w:rFonts w:ascii="Times New Roman" w:hAnsi="Times New Roman" w:cs="Times New Roman"/>
                <w:b w:val="0"/>
                <w:noProof/>
                <w:color w:val="231F20"/>
                <w:spacing w:val="4"/>
                <w:w w:val="90"/>
              </w:rPr>
              <w:t xml:space="preserve"> </w:t>
            </w:r>
          </w:p>
        </w:tc>
        <w:tc>
          <w:tcPr>
            <w:cnfStyle w:val="000100000000" w:firstRow="0" w:lastRow="0" w:firstColumn="0" w:lastColumn="1" w:oddVBand="0" w:evenVBand="0" w:oddHBand="0" w:evenHBand="0" w:firstRowFirstColumn="0" w:firstRowLastColumn="0" w:lastRowFirstColumn="0" w:lastRowLastColumn="0"/>
            <w:tcW w:w="2952" w:type="dxa"/>
            <w:vAlign w:val="center"/>
          </w:tcPr>
          <w:p w14:paraId="3DE11746" w14:textId="77777777" w:rsidR="00E46A19" w:rsidRPr="00E46A19" w:rsidRDefault="000C6CFF" w:rsidP="00E46A19">
            <w:pPr>
              <w:pStyle w:val="TableParagraph"/>
              <w:ind w:left="79"/>
              <w:rPr>
                <w:rFonts w:ascii="Times New Roman" w:hAnsi="Times New Roman" w:cs="Times New Roman"/>
                <w:noProof/>
                <w:color w:val="231F20"/>
                <w:w w:val="90"/>
              </w:rPr>
            </w:pPr>
            <w:r>
              <w:rPr>
                <w:rFonts w:ascii="Times New Roman" w:hAnsi="Times New Roman" w:cs="Times New Roman"/>
                <w:b w:val="0"/>
                <w:noProof/>
                <w:color w:val="231F20"/>
                <w:w w:val="90"/>
              </w:rPr>
              <w:t>29</w:t>
            </w:r>
            <w:r w:rsidR="00E46A19" w:rsidRPr="00E46A19">
              <w:rPr>
                <w:rFonts w:ascii="Times New Roman" w:hAnsi="Times New Roman" w:cs="Times New Roman"/>
                <w:b w:val="0"/>
                <w:noProof/>
                <w:color w:val="231F20"/>
                <w:spacing w:val="6"/>
                <w:w w:val="90"/>
              </w:rPr>
              <w:t xml:space="preserve"> </w:t>
            </w:r>
            <w:r w:rsidRPr="00E46A19">
              <w:rPr>
                <w:rFonts w:ascii="Times New Roman" w:hAnsi="Times New Roman" w:cs="Times New Roman"/>
                <w:b w:val="0"/>
                <w:noProof/>
                <w:color w:val="231F20"/>
                <w:w w:val="90"/>
              </w:rPr>
              <w:t>Ocak</w:t>
            </w:r>
            <w:r w:rsidR="00E46A19" w:rsidRPr="00E46A19">
              <w:rPr>
                <w:rFonts w:ascii="Times New Roman" w:hAnsi="Times New Roman" w:cs="Times New Roman"/>
                <w:b w:val="0"/>
                <w:noProof/>
                <w:color w:val="231F20"/>
                <w:spacing w:val="6"/>
                <w:w w:val="90"/>
              </w:rPr>
              <w:t xml:space="preserve"> </w:t>
            </w:r>
            <w:r>
              <w:rPr>
                <w:rFonts w:ascii="Times New Roman" w:hAnsi="Times New Roman" w:cs="Times New Roman"/>
                <w:b w:val="0"/>
                <w:noProof/>
                <w:color w:val="231F20"/>
                <w:w w:val="90"/>
              </w:rPr>
              <w:t>2024</w:t>
            </w:r>
          </w:p>
        </w:tc>
      </w:tr>
      <w:tr w:rsidR="00E46A19" w:rsidRPr="00BC330F" w14:paraId="07DB23D1" w14:textId="77777777" w:rsidTr="00E46A19">
        <w:trPr>
          <w:trHeight w:val="39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676CFA2" w14:textId="77777777" w:rsidR="00E46A19" w:rsidRPr="00E46A19" w:rsidRDefault="00E46A19" w:rsidP="00E46A19">
            <w:pPr>
              <w:pStyle w:val="TableParagraph"/>
              <w:ind w:left="79"/>
              <w:jc w:val="both"/>
              <w:rPr>
                <w:rFonts w:ascii="Times New Roman" w:hAnsi="Times New Roman" w:cs="Times New Roman"/>
                <w:b w:val="0"/>
                <w:noProof/>
              </w:rPr>
            </w:pPr>
            <w:r w:rsidRPr="00E46A19">
              <w:rPr>
                <w:rFonts w:ascii="Times New Roman" w:hAnsi="Times New Roman" w:cs="Times New Roman"/>
                <w:b w:val="0"/>
                <w:noProof/>
                <w:color w:val="231F20"/>
                <w:w w:val="90"/>
              </w:rPr>
              <w:t>Ulusal</w:t>
            </w:r>
            <w:r w:rsidRPr="00E46A19">
              <w:rPr>
                <w:rFonts w:ascii="Times New Roman" w:hAnsi="Times New Roman" w:cs="Times New Roman"/>
                <w:b w:val="0"/>
                <w:noProof/>
                <w:color w:val="231F20"/>
                <w:spacing w:val="4"/>
                <w:w w:val="90"/>
              </w:rPr>
              <w:t xml:space="preserve"> </w:t>
            </w:r>
            <w:r w:rsidRPr="00E46A19">
              <w:rPr>
                <w:rFonts w:ascii="Times New Roman" w:hAnsi="Times New Roman" w:cs="Times New Roman"/>
                <w:b w:val="0"/>
                <w:noProof/>
                <w:color w:val="231F20"/>
                <w:w w:val="90"/>
              </w:rPr>
              <w:t>Ajans’a</w:t>
            </w:r>
            <w:r w:rsidRPr="00E46A19">
              <w:rPr>
                <w:rFonts w:ascii="Times New Roman" w:hAnsi="Times New Roman" w:cs="Times New Roman"/>
                <w:b w:val="0"/>
                <w:noProof/>
                <w:color w:val="231F20"/>
                <w:spacing w:val="5"/>
                <w:w w:val="90"/>
              </w:rPr>
              <w:t xml:space="preserve"> </w:t>
            </w:r>
            <w:r w:rsidRPr="00E46A19">
              <w:rPr>
                <w:rFonts w:ascii="Times New Roman" w:hAnsi="Times New Roman" w:cs="Times New Roman"/>
                <w:b w:val="0"/>
                <w:noProof/>
                <w:color w:val="231F20"/>
                <w:w w:val="90"/>
              </w:rPr>
              <w:t>KA121</w:t>
            </w:r>
            <w:r w:rsidRPr="00E46A19">
              <w:rPr>
                <w:rFonts w:ascii="Times New Roman" w:hAnsi="Times New Roman" w:cs="Times New Roman"/>
                <w:b w:val="0"/>
                <w:noProof/>
                <w:color w:val="231F20"/>
                <w:spacing w:val="-8"/>
                <w:w w:val="90"/>
              </w:rPr>
              <w:t xml:space="preserve"> </w:t>
            </w:r>
            <w:r w:rsidRPr="00E46A19">
              <w:rPr>
                <w:rFonts w:ascii="Times New Roman" w:hAnsi="Times New Roman" w:cs="Times New Roman"/>
                <w:b w:val="0"/>
                <w:noProof/>
                <w:color w:val="231F20"/>
                <w:w w:val="90"/>
              </w:rPr>
              <w:t>VET</w:t>
            </w:r>
            <w:r w:rsidRPr="00E46A19">
              <w:rPr>
                <w:rFonts w:ascii="Times New Roman" w:hAnsi="Times New Roman" w:cs="Times New Roman"/>
                <w:b w:val="0"/>
                <w:noProof/>
                <w:color w:val="231F20"/>
                <w:spacing w:val="4"/>
                <w:w w:val="90"/>
              </w:rPr>
              <w:t xml:space="preserve"> </w:t>
            </w:r>
            <w:r w:rsidRPr="00E46A19">
              <w:rPr>
                <w:rFonts w:ascii="Times New Roman" w:hAnsi="Times New Roman" w:cs="Times New Roman"/>
                <w:b w:val="0"/>
                <w:noProof/>
                <w:color w:val="231F20"/>
                <w:w w:val="90"/>
              </w:rPr>
              <w:t>ve</w:t>
            </w:r>
            <w:r w:rsidRPr="00E46A19">
              <w:rPr>
                <w:rFonts w:ascii="Times New Roman" w:hAnsi="Times New Roman" w:cs="Times New Roman"/>
                <w:b w:val="0"/>
                <w:noProof/>
                <w:color w:val="231F20"/>
                <w:spacing w:val="5"/>
                <w:w w:val="90"/>
              </w:rPr>
              <w:t xml:space="preserve"> </w:t>
            </w:r>
            <w:r w:rsidRPr="00E46A19">
              <w:rPr>
                <w:rFonts w:ascii="Times New Roman" w:hAnsi="Times New Roman" w:cs="Times New Roman"/>
                <w:b w:val="0"/>
                <w:noProof/>
                <w:color w:val="231F20"/>
                <w:w w:val="90"/>
              </w:rPr>
              <w:t>KA121</w:t>
            </w:r>
            <w:r w:rsidRPr="00E46A19">
              <w:rPr>
                <w:rFonts w:ascii="Times New Roman" w:hAnsi="Times New Roman" w:cs="Times New Roman"/>
                <w:b w:val="0"/>
                <w:noProof/>
                <w:color w:val="231F20"/>
                <w:spacing w:val="4"/>
                <w:w w:val="90"/>
              </w:rPr>
              <w:t xml:space="preserve"> </w:t>
            </w:r>
            <w:r w:rsidRPr="00E46A19">
              <w:rPr>
                <w:rFonts w:ascii="Times New Roman" w:hAnsi="Times New Roman" w:cs="Times New Roman"/>
                <w:b w:val="0"/>
                <w:noProof/>
                <w:color w:val="231F20"/>
                <w:w w:val="90"/>
              </w:rPr>
              <w:t>SCH</w:t>
            </w:r>
            <w:r w:rsidRPr="00E46A19">
              <w:rPr>
                <w:rFonts w:ascii="Times New Roman" w:hAnsi="Times New Roman" w:cs="Times New Roman"/>
                <w:b w:val="0"/>
                <w:noProof/>
                <w:color w:val="231F20"/>
                <w:spacing w:val="5"/>
                <w:w w:val="90"/>
              </w:rPr>
              <w:t xml:space="preserve"> </w:t>
            </w:r>
            <w:r w:rsidRPr="00E46A19">
              <w:rPr>
                <w:rFonts w:ascii="Times New Roman" w:hAnsi="Times New Roman" w:cs="Times New Roman"/>
                <w:b w:val="0"/>
                <w:noProof/>
                <w:color w:val="231F20"/>
                <w:w w:val="90"/>
              </w:rPr>
              <w:t>Başvuru</w:t>
            </w:r>
            <w:r w:rsidRPr="00E46A19">
              <w:rPr>
                <w:rFonts w:ascii="Times New Roman" w:hAnsi="Times New Roman" w:cs="Times New Roman"/>
                <w:b w:val="0"/>
                <w:noProof/>
                <w:color w:val="231F20"/>
                <w:spacing w:val="4"/>
                <w:w w:val="90"/>
              </w:rPr>
              <w:t xml:space="preserve"> </w:t>
            </w:r>
            <w:r w:rsidRPr="00E46A19">
              <w:rPr>
                <w:rFonts w:ascii="Times New Roman" w:hAnsi="Times New Roman" w:cs="Times New Roman"/>
                <w:b w:val="0"/>
                <w:noProof/>
                <w:color w:val="231F20"/>
                <w:w w:val="90"/>
              </w:rPr>
              <w:t>Formlarının</w:t>
            </w:r>
            <w:r w:rsidRPr="00E46A19">
              <w:rPr>
                <w:rFonts w:ascii="Times New Roman" w:hAnsi="Times New Roman" w:cs="Times New Roman"/>
                <w:b w:val="0"/>
                <w:noProof/>
                <w:color w:val="231F20"/>
                <w:spacing w:val="5"/>
                <w:w w:val="90"/>
              </w:rPr>
              <w:t xml:space="preserve"> </w:t>
            </w:r>
            <w:r w:rsidRPr="00E46A19">
              <w:rPr>
                <w:rFonts w:ascii="Times New Roman" w:hAnsi="Times New Roman" w:cs="Times New Roman"/>
                <w:b w:val="0"/>
                <w:noProof/>
                <w:color w:val="231F20"/>
                <w:w w:val="90"/>
              </w:rPr>
              <w:t>Gönderilmesi:</w:t>
            </w:r>
            <w:r w:rsidRPr="00E46A19">
              <w:rPr>
                <w:rFonts w:ascii="Times New Roman" w:hAnsi="Times New Roman" w:cs="Times New Roman"/>
                <w:b w:val="0"/>
                <w:noProof/>
                <w:color w:val="231F20"/>
                <w:spacing w:val="1"/>
                <w:w w:val="90"/>
              </w:rPr>
              <w:t xml:space="preserve"> </w:t>
            </w:r>
          </w:p>
        </w:tc>
        <w:tc>
          <w:tcPr>
            <w:cnfStyle w:val="000100000000" w:firstRow="0" w:lastRow="0" w:firstColumn="0" w:lastColumn="1" w:oddVBand="0" w:evenVBand="0" w:oddHBand="0" w:evenHBand="0" w:firstRowFirstColumn="0" w:firstRowLastColumn="0" w:lastRowFirstColumn="0" w:lastRowLastColumn="0"/>
            <w:tcW w:w="2952" w:type="dxa"/>
            <w:vAlign w:val="center"/>
          </w:tcPr>
          <w:p w14:paraId="2708636D" w14:textId="77777777" w:rsidR="00E46A19" w:rsidRPr="00E46A19" w:rsidRDefault="000C6CFF" w:rsidP="00E46A19">
            <w:pPr>
              <w:pStyle w:val="TableParagraph"/>
              <w:ind w:left="79"/>
              <w:rPr>
                <w:rFonts w:ascii="Times New Roman" w:hAnsi="Times New Roman" w:cs="Times New Roman"/>
                <w:noProof/>
                <w:color w:val="231F20"/>
                <w:w w:val="90"/>
              </w:rPr>
            </w:pPr>
            <w:r>
              <w:rPr>
                <w:rFonts w:ascii="Times New Roman" w:hAnsi="Times New Roman" w:cs="Times New Roman"/>
                <w:b w:val="0"/>
                <w:noProof/>
                <w:color w:val="231F20"/>
                <w:w w:val="90"/>
              </w:rPr>
              <w:t>30</w:t>
            </w:r>
            <w:r w:rsidRPr="00E46A19">
              <w:rPr>
                <w:rFonts w:ascii="Times New Roman" w:hAnsi="Times New Roman" w:cs="Times New Roman"/>
                <w:b w:val="0"/>
                <w:noProof/>
                <w:color w:val="231F20"/>
                <w:w w:val="90"/>
              </w:rPr>
              <w:t xml:space="preserve"> Ocak </w:t>
            </w:r>
            <w:r>
              <w:rPr>
                <w:rFonts w:ascii="Times New Roman" w:hAnsi="Times New Roman" w:cs="Times New Roman"/>
                <w:b w:val="0"/>
                <w:noProof/>
                <w:color w:val="231F20"/>
                <w:w w:val="90"/>
              </w:rPr>
              <w:t>2024</w:t>
            </w:r>
            <w:r w:rsidR="00E46A19" w:rsidRPr="00E46A19">
              <w:rPr>
                <w:rFonts w:ascii="Times New Roman" w:hAnsi="Times New Roman" w:cs="Times New Roman"/>
                <w:b w:val="0"/>
                <w:noProof/>
                <w:color w:val="231F20"/>
                <w:w w:val="90"/>
              </w:rPr>
              <w:t>’e</w:t>
            </w:r>
            <w:r w:rsidR="00E46A19" w:rsidRPr="00E46A19">
              <w:rPr>
                <w:rFonts w:ascii="Times New Roman" w:hAnsi="Times New Roman" w:cs="Times New Roman"/>
                <w:b w:val="0"/>
                <w:noProof/>
                <w:color w:val="231F20"/>
                <w:spacing w:val="3"/>
                <w:w w:val="90"/>
              </w:rPr>
              <w:t xml:space="preserve"> </w:t>
            </w:r>
            <w:r w:rsidR="00E46A19" w:rsidRPr="00E46A19">
              <w:rPr>
                <w:rFonts w:ascii="Times New Roman" w:hAnsi="Times New Roman" w:cs="Times New Roman"/>
                <w:b w:val="0"/>
                <w:noProof/>
                <w:color w:val="231F20"/>
                <w:w w:val="90"/>
              </w:rPr>
              <w:t>kadar</w:t>
            </w:r>
          </w:p>
        </w:tc>
      </w:tr>
      <w:tr w:rsidR="00E46A19" w:rsidRPr="00BC330F" w14:paraId="2E5D84B1" w14:textId="77777777" w:rsidTr="00E46A19">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CF9CCE2" w14:textId="77777777" w:rsidR="00E46A19" w:rsidRPr="00E46A19" w:rsidRDefault="00E46A19" w:rsidP="00E46A19">
            <w:pPr>
              <w:pStyle w:val="TableParagraph"/>
              <w:ind w:left="79"/>
              <w:jc w:val="both"/>
              <w:rPr>
                <w:rFonts w:ascii="Times New Roman" w:hAnsi="Times New Roman" w:cs="Times New Roman"/>
                <w:b w:val="0"/>
                <w:noProof/>
              </w:rPr>
            </w:pPr>
            <w:r w:rsidRPr="00E46A19">
              <w:rPr>
                <w:rFonts w:ascii="Times New Roman" w:hAnsi="Times New Roman" w:cs="Times New Roman"/>
                <w:b w:val="0"/>
                <w:noProof/>
                <w:color w:val="231F20"/>
                <w:w w:val="90"/>
              </w:rPr>
              <w:t>Konsorsiyum</w:t>
            </w:r>
            <w:r w:rsidRPr="00E46A19">
              <w:rPr>
                <w:rFonts w:ascii="Times New Roman" w:hAnsi="Times New Roman" w:cs="Times New Roman"/>
                <w:b w:val="0"/>
                <w:noProof/>
                <w:color w:val="231F20"/>
                <w:spacing w:val="34"/>
                <w:w w:val="90"/>
              </w:rPr>
              <w:t xml:space="preserve"> </w:t>
            </w:r>
            <w:r w:rsidRPr="00E46A19">
              <w:rPr>
                <w:rFonts w:ascii="Times New Roman" w:hAnsi="Times New Roman" w:cs="Times New Roman"/>
                <w:b w:val="0"/>
                <w:noProof/>
                <w:color w:val="231F20"/>
                <w:w w:val="90"/>
              </w:rPr>
              <w:t>Üyesi</w:t>
            </w:r>
            <w:r w:rsidRPr="00E46A19">
              <w:rPr>
                <w:rFonts w:ascii="Times New Roman" w:hAnsi="Times New Roman" w:cs="Times New Roman"/>
                <w:b w:val="0"/>
                <w:noProof/>
                <w:color w:val="231F20"/>
                <w:spacing w:val="35"/>
                <w:w w:val="90"/>
              </w:rPr>
              <w:t xml:space="preserve"> </w:t>
            </w:r>
            <w:r w:rsidRPr="00E46A19">
              <w:rPr>
                <w:rFonts w:ascii="Times New Roman" w:hAnsi="Times New Roman" w:cs="Times New Roman"/>
                <w:b w:val="0"/>
                <w:noProof/>
                <w:color w:val="231F20"/>
                <w:w w:val="90"/>
              </w:rPr>
              <w:t>Okulların</w:t>
            </w:r>
            <w:r w:rsidRPr="00E46A19">
              <w:rPr>
                <w:rFonts w:ascii="Times New Roman" w:hAnsi="Times New Roman" w:cs="Times New Roman"/>
                <w:b w:val="0"/>
                <w:noProof/>
                <w:color w:val="231F20"/>
                <w:spacing w:val="35"/>
                <w:w w:val="90"/>
              </w:rPr>
              <w:t xml:space="preserve"> </w:t>
            </w:r>
            <w:r w:rsidRPr="00E46A19">
              <w:rPr>
                <w:rFonts w:ascii="Times New Roman" w:hAnsi="Times New Roman" w:cs="Times New Roman"/>
                <w:b w:val="0"/>
                <w:noProof/>
                <w:color w:val="231F20"/>
                <w:w w:val="90"/>
              </w:rPr>
              <w:t>Duyurulması:</w:t>
            </w:r>
            <w:r w:rsidRPr="00E46A19">
              <w:rPr>
                <w:rFonts w:ascii="Times New Roman" w:hAnsi="Times New Roman" w:cs="Times New Roman"/>
                <w:b w:val="0"/>
                <w:noProof/>
                <w:color w:val="231F20"/>
                <w:spacing w:val="35"/>
                <w:w w:val="90"/>
              </w:rPr>
              <w:t xml:space="preserve"> </w:t>
            </w:r>
          </w:p>
        </w:tc>
        <w:tc>
          <w:tcPr>
            <w:cnfStyle w:val="000100000000" w:firstRow="0" w:lastRow="0" w:firstColumn="0" w:lastColumn="1" w:oddVBand="0" w:evenVBand="0" w:oddHBand="0" w:evenHBand="0" w:firstRowFirstColumn="0" w:firstRowLastColumn="0" w:lastRowFirstColumn="0" w:lastRowLastColumn="0"/>
            <w:tcW w:w="2952" w:type="dxa"/>
            <w:vAlign w:val="center"/>
          </w:tcPr>
          <w:p w14:paraId="1635F0A4" w14:textId="77777777" w:rsidR="00E46A19" w:rsidRPr="00E46A19" w:rsidRDefault="00E46A19" w:rsidP="00E46A19">
            <w:pPr>
              <w:pStyle w:val="TableParagraph"/>
              <w:ind w:left="79"/>
              <w:rPr>
                <w:rFonts w:ascii="Times New Roman" w:hAnsi="Times New Roman" w:cs="Times New Roman"/>
                <w:noProof/>
                <w:color w:val="231F20"/>
                <w:w w:val="90"/>
              </w:rPr>
            </w:pPr>
            <w:r w:rsidRPr="00E46A19">
              <w:rPr>
                <w:rFonts w:ascii="Times New Roman" w:hAnsi="Times New Roman" w:cs="Times New Roman"/>
                <w:b w:val="0"/>
                <w:noProof/>
                <w:color w:val="231F20"/>
                <w:w w:val="90"/>
              </w:rPr>
              <w:t>Ulusal</w:t>
            </w:r>
            <w:r w:rsidRPr="00E46A19">
              <w:rPr>
                <w:rFonts w:ascii="Times New Roman" w:hAnsi="Times New Roman" w:cs="Times New Roman"/>
                <w:b w:val="0"/>
                <w:noProof/>
                <w:color w:val="231F20"/>
                <w:spacing w:val="35"/>
                <w:w w:val="90"/>
              </w:rPr>
              <w:t xml:space="preserve"> </w:t>
            </w:r>
            <w:r w:rsidRPr="00E46A19">
              <w:rPr>
                <w:rFonts w:ascii="Times New Roman" w:hAnsi="Times New Roman" w:cs="Times New Roman"/>
                <w:b w:val="0"/>
                <w:noProof/>
                <w:color w:val="231F20"/>
                <w:w w:val="90"/>
              </w:rPr>
              <w:t>Ajans</w:t>
            </w:r>
            <w:r w:rsidRPr="00E46A19">
              <w:rPr>
                <w:rFonts w:ascii="Times New Roman" w:hAnsi="Times New Roman" w:cs="Times New Roman"/>
                <w:b w:val="0"/>
                <w:noProof/>
                <w:color w:val="231F20"/>
                <w:spacing w:val="35"/>
                <w:w w:val="90"/>
              </w:rPr>
              <w:t xml:space="preserve"> </w:t>
            </w:r>
            <w:r w:rsidRPr="00E46A19">
              <w:rPr>
                <w:rFonts w:ascii="Times New Roman" w:hAnsi="Times New Roman" w:cs="Times New Roman"/>
                <w:b w:val="0"/>
                <w:noProof/>
                <w:color w:val="231F20"/>
                <w:w w:val="90"/>
              </w:rPr>
              <w:t>tarafından</w:t>
            </w:r>
            <w:r w:rsidRPr="00E46A19">
              <w:rPr>
                <w:rFonts w:ascii="Times New Roman" w:hAnsi="Times New Roman" w:cs="Times New Roman"/>
                <w:b w:val="0"/>
                <w:noProof/>
                <w:color w:val="231F20"/>
                <w:spacing w:val="35"/>
                <w:w w:val="90"/>
              </w:rPr>
              <w:t xml:space="preserve"> </w:t>
            </w:r>
            <w:r w:rsidRPr="00E46A19">
              <w:rPr>
                <w:rFonts w:ascii="Times New Roman" w:hAnsi="Times New Roman" w:cs="Times New Roman"/>
                <w:b w:val="0"/>
                <w:noProof/>
                <w:color w:val="231F20"/>
                <w:w w:val="90"/>
              </w:rPr>
              <w:t>hibe</w:t>
            </w:r>
            <w:r w:rsidRPr="00E46A19">
              <w:rPr>
                <w:rFonts w:ascii="Times New Roman" w:hAnsi="Times New Roman" w:cs="Times New Roman"/>
                <w:b w:val="0"/>
                <w:noProof/>
                <w:color w:val="231F20"/>
                <w:spacing w:val="35"/>
                <w:w w:val="90"/>
              </w:rPr>
              <w:t xml:space="preserve"> </w:t>
            </w:r>
            <w:r w:rsidRPr="00E46A19">
              <w:rPr>
                <w:rFonts w:ascii="Times New Roman" w:hAnsi="Times New Roman" w:cs="Times New Roman"/>
                <w:b w:val="0"/>
                <w:noProof/>
                <w:color w:val="231F20"/>
                <w:w w:val="90"/>
              </w:rPr>
              <w:t>sonuçlarının</w:t>
            </w:r>
            <w:r w:rsidRPr="00E46A19">
              <w:rPr>
                <w:rFonts w:ascii="Times New Roman" w:hAnsi="Times New Roman" w:cs="Times New Roman"/>
                <w:b w:val="0"/>
                <w:noProof/>
                <w:color w:val="231F20"/>
                <w:spacing w:val="35"/>
                <w:w w:val="90"/>
              </w:rPr>
              <w:t xml:space="preserve"> </w:t>
            </w:r>
            <w:r w:rsidRPr="00E46A19">
              <w:rPr>
                <w:rFonts w:ascii="Times New Roman" w:hAnsi="Times New Roman" w:cs="Times New Roman"/>
                <w:b w:val="0"/>
                <w:noProof/>
                <w:color w:val="231F20"/>
                <w:w w:val="90"/>
              </w:rPr>
              <w:t>açıklanmasından</w:t>
            </w:r>
            <w:r>
              <w:rPr>
                <w:rFonts w:ascii="Times New Roman" w:hAnsi="Times New Roman" w:cs="Times New Roman"/>
                <w:b w:val="0"/>
                <w:noProof/>
                <w:color w:val="231F20"/>
                <w:w w:val="90"/>
              </w:rPr>
              <w:t xml:space="preserve"> </w:t>
            </w:r>
            <w:r w:rsidRPr="00E46A19">
              <w:rPr>
                <w:rFonts w:ascii="Times New Roman" w:hAnsi="Times New Roman" w:cs="Times New Roman"/>
                <w:b w:val="0"/>
                <w:noProof/>
                <w:color w:val="231F20"/>
                <w:spacing w:val="-62"/>
                <w:w w:val="90"/>
              </w:rPr>
              <w:t xml:space="preserve"> </w:t>
            </w:r>
            <w:r w:rsidRPr="00E46A19">
              <w:rPr>
                <w:rFonts w:ascii="Times New Roman" w:hAnsi="Times New Roman" w:cs="Times New Roman"/>
                <w:b w:val="0"/>
                <w:noProof/>
                <w:color w:val="231F20"/>
              </w:rPr>
              <w:t>sonra</w:t>
            </w:r>
            <w:r w:rsidRPr="00E46A19">
              <w:rPr>
                <w:rFonts w:ascii="Times New Roman" w:hAnsi="Times New Roman" w:cs="Times New Roman"/>
                <w:b w:val="0"/>
                <w:noProof/>
                <w:color w:val="231F20"/>
                <w:spacing w:val="-24"/>
              </w:rPr>
              <w:t xml:space="preserve"> </w:t>
            </w:r>
            <w:r w:rsidRPr="00E46A19">
              <w:rPr>
                <w:rFonts w:ascii="Times New Roman" w:hAnsi="Times New Roman" w:cs="Times New Roman"/>
                <w:b w:val="0"/>
                <w:noProof/>
                <w:color w:val="231F20"/>
              </w:rPr>
              <w:t>duyurulacaktır.</w:t>
            </w:r>
          </w:p>
        </w:tc>
      </w:tr>
    </w:tbl>
    <w:p w14:paraId="54B84E38" w14:textId="77777777" w:rsidR="00B84958" w:rsidRPr="00BC330F" w:rsidRDefault="00B84958" w:rsidP="00BC330F">
      <w:pPr>
        <w:jc w:val="both"/>
        <w:rPr>
          <w:rFonts w:ascii="Times New Roman" w:hAnsi="Times New Roman" w:cs="Times New Roman"/>
        </w:rPr>
      </w:pPr>
    </w:p>
    <w:p w14:paraId="3D9DA4F8" w14:textId="77777777" w:rsidR="00AD1875" w:rsidRPr="003E1E51" w:rsidRDefault="00B84958" w:rsidP="005F77F1">
      <w:pPr>
        <w:pStyle w:val="ListeParagraf"/>
        <w:numPr>
          <w:ilvl w:val="1"/>
          <w:numId w:val="11"/>
        </w:numPr>
        <w:spacing w:line="360" w:lineRule="auto"/>
        <w:jc w:val="both"/>
        <w:rPr>
          <w:rFonts w:ascii="Times New Roman" w:hAnsi="Times New Roman" w:cs="Times New Roman"/>
          <w:b/>
          <w:u w:val="single"/>
        </w:rPr>
      </w:pPr>
      <w:r w:rsidRPr="003E1E51">
        <w:rPr>
          <w:rFonts w:ascii="Times New Roman" w:hAnsi="Times New Roman" w:cs="Times New Roman"/>
          <w:b/>
          <w:u w:val="single"/>
        </w:rPr>
        <w:t>Başvuru Esnasında Dikkat Edilmesi Gereken Hususlar</w:t>
      </w:r>
    </w:p>
    <w:p w14:paraId="63CE83C6" w14:textId="77777777" w:rsidR="00AD1875" w:rsidRPr="003E1E51" w:rsidRDefault="00AD1875" w:rsidP="005F77F1">
      <w:pPr>
        <w:pStyle w:val="ListeParagraf"/>
        <w:numPr>
          <w:ilvl w:val="0"/>
          <w:numId w:val="31"/>
        </w:numPr>
        <w:ind w:left="709" w:hanging="425"/>
        <w:jc w:val="both"/>
        <w:rPr>
          <w:rFonts w:ascii="Times New Roman" w:hAnsi="Times New Roman" w:cs="Times New Roman"/>
          <w:color w:val="231F20"/>
          <w:w w:val="95"/>
        </w:rPr>
      </w:pPr>
      <w:r w:rsidRPr="003E1E51">
        <w:rPr>
          <w:rFonts w:ascii="Times New Roman" w:hAnsi="Times New Roman" w:cs="Times New Roman"/>
          <w:color w:val="231F20"/>
          <w:w w:val="95"/>
        </w:rPr>
        <w:t>Mesleki Eğitim alanında oluşturulacak konsorsiyum için 2021 döneminde konsorsiyuma üye olmayan okullara öncelik verilecektir.</w:t>
      </w:r>
    </w:p>
    <w:p w14:paraId="04A2404A" w14:textId="77777777" w:rsidR="00AD1875" w:rsidRPr="003E1E51" w:rsidRDefault="00AD1875" w:rsidP="005F77F1">
      <w:pPr>
        <w:pStyle w:val="ListeParagraf"/>
        <w:numPr>
          <w:ilvl w:val="0"/>
          <w:numId w:val="31"/>
        </w:numPr>
        <w:ind w:left="709" w:hanging="425"/>
        <w:jc w:val="both"/>
        <w:rPr>
          <w:rFonts w:ascii="Times New Roman" w:hAnsi="Times New Roman" w:cs="Times New Roman"/>
          <w:color w:val="231F20"/>
          <w:w w:val="95"/>
        </w:rPr>
      </w:pPr>
      <w:r w:rsidRPr="003E1E51">
        <w:rPr>
          <w:rFonts w:ascii="Times New Roman" w:hAnsi="Times New Roman" w:cs="Times New Roman"/>
          <w:color w:val="231F20"/>
          <w:w w:val="95"/>
        </w:rPr>
        <w:t>Halk Eğitim Merkezleri ve Olgunlaşma Enstitüsü, mesleki eğitim alanındaki konsorsiyuma üye olmak için başvurabilir.</w:t>
      </w:r>
    </w:p>
    <w:p w14:paraId="5F8905F0" w14:textId="77777777" w:rsidR="00AD1875" w:rsidRDefault="00AD1875" w:rsidP="005F77F1">
      <w:pPr>
        <w:pStyle w:val="ListeParagraf"/>
        <w:numPr>
          <w:ilvl w:val="0"/>
          <w:numId w:val="31"/>
        </w:numPr>
        <w:ind w:left="709" w:hanging="425"/>
        <w:jc w:val="both"/>
        <w:rPr>
          <w:rFonts w:ascii="Times New Roman" w:hAnsi="Times New Roman" w:cs="Times New Roman"/>
          <w:color w:val="231F20"/>
          <w:w w:val="95"/>
        </w:rPr>
      </w:pPr>
      <w:r w:rsidRPr="003E1E51">
        <w:rPr>
          <w:rFonts w:ascii="Times New Roman" w:hAnsi="Times New Roman" w:cs="Times New Roman"/>
          <w:color w:val="231F20"/>
          <w:w w:val="95"/>
        </w:rPr>
        <w:t>Öğrenci hareketlilikleri sadece ortaokul ve lise öğrencilerimiz ile gerçekleştirilebilecektir.</w:t>
      </w:r>
    </w:p>
    <w:p w14:paraId="26B5A4BA" w14:textId="77777777" w:rsidR="003E1E51" w:rsidRPr="003E1E51" w:rsidRDefault="003E1E51" w:rsidP="003E1E51">
      <w:pPr>
        <w:pStyle w:val="ListeParagraf"/>
        <w:ind w:left="1080"/>
        <w:jc w:val="both"/>
        <w:rPr>
          <w:rFonts w:ascii="Times New Roman" w:hAnsi="Times New Roman" w:cs="Times New Roman"/>
          <w:color w:val="231F20"/>
          <w:w w:val="95"/>
        </w:rPr>
      </w:pPr>
    </w:p>
    <w:p w14:paraId="217D3390" w14:textId="77777777" w:rsidR="00AD1875" w:rsidRPr="003E1E51" w:rsidRDefault="00AD1875" w:rsidP="005F77F1">
      <w:pPr>
        <w:pStyle w:val="ListeParagraf"/>
        <w:numPr>
          <w:ilvl w:val="0"/>
          <w:numId w:val="32"/>
        </w:numPr>
        <w:jc w:val="both"/>
        <w:rPr>
          <w:rFonts w:ascii="Times New Roman" w:hAnsi="Times New Roman" w:cs="Times New Roman"/>
          <w:color w:val="231F20"/>
          <w:w w:val="95"/>
        </w:rPr>
      </w:pPr>
      <w:r w:rsidRPr="003E1E51">
        <w:rPr>
          <w:rFonts w:ascii="Times New Roman" w:hAnsi="Times New Roman" w:cs="Times New Roman"/>
          <w:color w:val="231F20"/>
          <w:w w:val="95"/>
        </w:rPr>
        <w:t>Okul öğrencilerinin grup hareketliliği ortaokul ve liseler için uygundur, okul öncesi ve ilkokullar için uygun değildir.</w:t>
      </w:r>
    </w:p>
    <w:p w14:paraId="5B2FD36F" w14:textId="77777777" w:rsidR="00AD1875" w:rsidRPr="003E1E51" w:rsidRDefault="00AD1875" w:rsidP="005F77F1">
      <w:pPr>
        <w:pStyle w:val="ListeParagraf"/>
        <w:numPr>
          <w:ilvl w:val="0"/>
          <w:numId w:val="32"/>
        </w:numPr>
        <w:jc w:val="both"/>
        <w:rPr>
          <w:rFonts w:ascii="Times New Roman" w:hAnsi="Times New Roman" w:cs="Times New Roman"/>
          <w:color w:val="231F20"/>
          <w:w w:val="95"/>
        </w:rPr>
      </w:pPr>
      <w:r w:rsidRPr="003E1E51">
        <w:rPr>
          <w:rFonts w:ascii="Times New Roman" w:hAnsi="Times New Roman" w:cs="Times New Roman"/>
          <w:color w:val="231F20"/>
          <w:w w:val="95"/>
        </w:rPr>
        <w:t>Okul öğrencilerinin kısa süreli öğrenim hareketliliği liseler için uygundur, okul öncesi, ilkokul ve ortaokullar için uygun değildir.</w:t>
      </w:r>
    </w:p>
    <w:p w14:paraId="54CF2509" w14:textId="77777777" w:rsidR="00B84958" w:rsidRPr="003E1E51" w:rsidRDefault="00AD1875" w:rsidP="005F77F1">
      <w:pPr>
        <w:pStyle w:val="ListeParagraf"/>
        <w:numPr>
          <w:ilvl w:val="0"/>
          <w:numId w:val="32"/>
        </w:numPr>
        <w:jc w:val="both"/>
        <w:rPr>
          <w:rFonts w:ascii="Times New Roman" w:hAnsi="Times New Roman" w:cs="Times New Roman"/>
          <w:color w:val="231F20"/>
          <w:w w:val="95"/>
        </w:rPr>
      </w:pPr>
      <w:r w:rsidRPr="003E1E51">
        <w:rPr>
          <w:rFonts w:ascii="Times New Roman" w:hAnsi="Times New Roman" w:cs="Times New Roman"/>
          <w:color w:val="231F20"/>
          <w:w w:val="95"/>
        </w:rPr>
        <w:t>Okul öğrencilerinin uzun süreli öğrenim hareketliliği liseler için uygundur, okul öncesi, ilkokul ve ortaokullar için uygun değildir.</w:t>
      </w:r>
    </w:p>
    <w:sectPr w:rsidR="00B84958" w:rsidRPr="003E1E51" w:rsidSect="002D074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D075" w14:textId="77777777" w:rsidR="00BC7BD4" w:rsidRDefault="00BC7BD4" w:rsidP="007B31B4">
      <w:pPr>
        <w:spacing w:after="0" w:line="240" w:lineRule="auto"/>
      </w:pPr>
      <w:r>
        <w:separator/>
      </w:r>
    </w:p>
  </w:endnote>
  <w:endnote w:type="continuationSeparator" w:id="0">
    <w:p w14:paraId="08CC5558" w14:textId="77777777" w:rsidR="00BC7BD4" w:rsidRDefault="00BC7BD4" w:rsidP="007B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7F12" w14:textId="77777777" w:rsidR="00BC7BD4" w:rsidRDefault="00BC7BD4" w:rsidP="007B31B4">
      <w:pPr>
        <w:spacing w:after="0" w:line="240" w:lineRule="auto"/>
      </w:pPr>
      <w:r>
        <w:separator/>
      </w:r>
    </w:p>
  </w:footnote>
  <w:footnote w:type="continuationSeparator" w:id="0">
    <w:p w14:paraId="2E1C93CA" w14:textId="77777777" w:rsidR="00BC7BD4" w:rsidRDefault="00BC7BD4" w:rsidP="007B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864"/>
    <w:multiLevelType w:val="hybridMultilevel"/>
    <w:tmpl w:val="943E85D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B65E23"/>
    <w:multiLevelType w:val="hybridMultilevel"/>
    <w:tmpl w:val="52D062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052137"/>
    <w:multiLevelType w:val="multilevel"/>
    <w:tmpl w:val="0A689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5449FE"/>
    <w:multiLevelType w:val="hybridMultilevel"/>
    <w:tmpl w:val="D10684BA"/>
    <w:lvl w:ilvl="0" w:tplc="D55CCE9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7252FA"/>
    <w:multiLevelType w:val="hybridMultilevel"/>
    <w:tmpl w:val="A3243A5C"/>
    <w:lvl w:ilvl="0" w:tplc="448AE08C">
      <w:start w:val="1"/>
      <w:numFmt w:val="bullet"/>
      <w:lvlText w:val=""/>
      <w:lvlJc w:val="left"/>
      <w:pPr>
        <w:ind w:left="720" w:hanging="360"/>
      </w:pPr>
      <w:rPr>
        <w:rFonts w:ascii="Wingdings" w:hAnsi="Wingding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AC06BC"/>
    <w:multiLevelType w:val="hybridMultilevel"/>
    <w:tmpl w:val="E074417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4422D5"/>
    <w:multiLevelType w:val="hybridMultilevel"/>
    <w:tmpl w:val="F8B86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912599"/>
    <w:multiLevelType w:val="hybridMultilevel"/>
    <w:tmpl w:val="163EA5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5A041C"/>
    <w:multiLevelType w:val="hybridMultilevel"/>
    <w:tmpl w:val="CB40D7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3B314E"/>
    <w:multiLevelType w:val="multilevel"/>
    <w:tmpl w:val="56E89C7A"/>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03228E"/>
    <w:multiLevelType w:val="hybridMultilevel"/>
    <w:tmpl w:val="D842F2EC"/>
    <w:lvl w:ilvl="0" w:tplc="D55CCE90">
      <w:start w:val="1"/>
      <w:numFmt w:val="lowerLetter"/>
      <w:lvlText w:val="%1."/>
      <w:lvlJc w:val="left"/>
      <w:pPr>
        <w:ind w:left="720" w:hanging="360"/>
      </w:pPr>
      <w:rPr>
        <w:rFonts w:hint="default"/>
      </w:rPr>
    </w:lvl>
    <w:lvl w:ilvl="1" w:tplc="E056FC78">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AC6154"/>
    <w:multiLevelType w:val="hybridMultilevel"/>
    <w:tmpl w:val="43989DA8"/>
    <w:lvl w:ilvl="0" w:tplc="D55CCE90">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757E7D"/>
    <w:multiLevelType w:val="hybridMultilevel"/>
    <w:tmpl w:val="B0867E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8E3FD5"/>
    <w:multiLevelType w:val="multilevel"/>
    <w:tmpl w:val="0B54E8A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E7FB1"/>
    <w:multiLevelType w:val="hybridMultilevel"/>
    <w:tmpl w:val="E074417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F6A36"/>
    <w:multiLevelType w:val="hybridMultilevel"/>
    <w:tmpl w:val="AD7E34DA"/>
    <w:lvl w:ilvl="0" w:tplc="041F000D">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135741"/>
    <w:multiLevelType w:val="hybridMultilevel"/>
    <w:tmpl w:val="A0F8BDE0"/>
    <w:lvl w:ilvl="0" w:tplc="DA8CB7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47230D"/>
    <w:multiLevelType w:val="hybridMultilevel"/>
    <w:tmpl w:val="E074417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3D049D"/>
    <w:multiLevelType w:val="hybridMultilevel"/>
    <w:tmpl w:val="6CD23FB2"/>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7941BA4"/>
    <w:multiLevelType w:val="hybridMultilevel"/>
    <w:tmpl w:val="49B2ACC0"/>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5A926084"/>
    <w:multiLevelType w:val="hybridMultilevel"/>
    <w:tmpl w:val="FF26EBE2"/>
    <w:lvl w:ilvl="0" w:tplc="4146AE48">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455941"/>
    <w:multiLevelType w:val="hybridMultilevel"/>
    <w:tmpl w:val="F7763400"/>
    <w:lvl w:ilvl="0" w:tplc="73F4C2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D22AD6"/>
    <w:multiLevelType w:val="hybridMultilevel"/>
    <w:tmpl w:val="39DE6EC4"/>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F205FB"/>
    <w:multiLevelType w:val="hybridMultilevel"/>
    <w:tmpl w:val="3A2636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A2785E"/>
    <w:multiLevelType w:val="hybridMultilevel"/>
    <w:tmpl w:val="9D4CF81E"/>
    <w:lvl w:ilvl="0" w:tplc="DA8CB7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CB02F0"/>
    <w:multiLevelType w:val="hybridMultilevel"/>
    <w:tmpl w:val="ACEA1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8F404A"/>
    <w:multiLevelType w:val="hybridMultilevel"/>
    <w:tmpl w:val="2DD4912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183703E"/>
    <w:multiLevelType w:val="hybridMultilevel"/>
    <w:tmpl w:val="98EAADC2"/>
    <w:lvl w:ilvl="0" w:tplc="D55CCE9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51461A4"/>
    <w:multiLevelType w:val="hybridMultilevel"/>
    <w:tmpl w:val="560EE6B6"/>
    <w:lvl w:ilvl="0" w:tplc="D55CCE90">
      <w:start w:val="1"/>
      <w:numFmt w:val="lowerLetter"/>
      <w:lvlText w:val="%1."/>
      <w:lvlJc w:val="left"/>
      <w:pPr>
        <w:ind w:left="1037" w:hanging="360"/>
      </w:pPr>
      <w:rPr>
        <w:rFonts w:hint="default"/>
      </w:r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29" w15:restartNumberingAfterBreak="0">
    <w:nsid w:val="76E86755"/>
    <w:multiLevelType w:val="multilevel"/>
    <w:tmpl w:val="0BFC24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8E6953"/>
    <w:multiLevelType w:val="hybridMultilevel"/>
    <w:tmpl w:val="626A089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5A43DC"/>
    <w:multiLevelType w:val="hybridMultilevel"/>
    <w:tmpl w:val="42A2AA86"/>
    <w:lvl w:ilvl="0" w:tplc="041F000B">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19310186">
    <w:abstractNumId w:val="30"/>
  </w:num>
  <w:num w:numId="2" w16cid:durableId="473761590">
    <w:abstractNumId w:val="24"/>
  </w:num>
  <w:num w:numId="3" w16cid:durableId="792479996">
    <w:abstractNumId w:val="16"/>
  </w:num>
  <w:num w:numId="4" w16cid:durableId="1954241525">
    <w:abstractNumId w:val="2"/>
  </w:num>
  <w:num w:numId="5" w16cid:durableId="1548570746">
    <w:abstractNumId w:val="4"/>
  </w:num>
  <w:num w:numId="6" w16cid:durableId="1041905118">
    <w:abstractNumId w:val="21"/>
  </w:num>
  <w:num w:numId="7" w16cid:durableId="1280066203">
    <w:abstractNumId w:val="14"/>
  </w:num>
  <w:num w:numId="8" w16cid:durableId="471218002">
    <w:abstractNumId w:val="13"/>
  </w:num>
  <w:num w:numId="9" w16cid:durableId="1969431813">
    <w:abstractNumId w:val="8"/>
  </w:num>
  <w:num w:numId="10" w16cid:durableId="1773238931">
    <w:abstractNumId w:val="18"/>
  </w:num>
  <w:num w:numId="11" w16cid:durableId="923958918">
    <w:abstractNumId w:val="29"/>
  </w:num>
  <w:num w:numId="12" w16cid:durableId="1700812114">
    <w:abstractNumId w:val="0"/>
  </w:num>
  <w:num w:numId="13" w16cid:durableId="707993575">
    <w:abstractNumId w:val="9"/>
  </w:num>
  <w:num w:numId="14" w16cid:durableId="154423543">
    <w:abstractNumId w:val="17"/>
  </w:num>
  <w:num w:numId="15" w16cid:durableId="173227267">
    <w:abstractNumId w:val="22"/>
  </w:num>
  <w:num w:numId="16" w16cid:durableId="1565874351">
    <w:abstractNumId w:val="5"/>
  </w:num>
  <w:num w:numId="17" w16cid:durableId="980814974">
    <w:abstractNumId w:val="23"/>
  </w:num>
  <w:num w:numId="18" w16cid:durableId="724724276">
    <w:abstractNumId w:val="3"/>
  </w:num>
  <w:num w:numId="19" w16cid:durableId="1087534135">
    <w:abstractNumId w:val="28"/>
  </w:num>
  <w:num w:numId="20" w16cid:durableId="2043092918">
    <w:abstractNumId w:val="12"/>
  </w:num>
  <w:num w:numId="21" w16cid:durableId="1096555342">
    <w:abstractNumId w:val="1"/>
  </w:num>
  <w:num w:numId="22" w16cid:durableId="101804373">
    <w:abstractNumId w:val="10"/>
  </w:num>
  <w:num w:numId="23" w16cid:durableId="1580481625">
    <w:abstractNumId w:val="25"/>
  </w:num>
  <w:num w:numId="24" w16cid:durableId="1161315252">
    <w:abstractNumId w:val="7"/>
  </w:num>
  <w:num w:numId="25" w16cid:durableId="34425464">
    <w:abstractNumId w:val="11"/>
  </w:num>
  <w:num w:numId="26" w16cid:durableId="1032922808">
    <w:abstractNumId w:val="27"/>
  </w:num>
  <w:num w:numId="27" w16cid:durableId="596912878">
    <w:abstractNumId w:val="6"/>
  </w:num>
  <w:num w:numId="28" w16cid:durableId="437676746">
    <w:abstractNumId w:val="26"/>
  </w:num>
  <w:num w:numId="29" w16cid:durableId="820392907">
    <w:abstractNumId w:val="20"/>
  </w:num>
  <w:num w:numId="30" w16cid:durableId="1544051737">
    <w:abstractNumId w:val="19"/>
  </w:num>
  <w:num w:numId="31" w16cid:durableId="1929537778">
    <w:abstractNumId w:val="15"/>
  </w:num>
  <w:num w:numId="32" w16cid:durableId="165159642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49"/>
    <w:rsid w:val="00021A25"/>
    <w:rsid w:val="00034207"/>
    <w:rsid w:val="0003680E"/>
    <w:rsid w:val="0008140F"/>
    <w:rsid w:val="000C1765"/>
    <w:rsid w:val="000C6CFF"/>
    <w:rsid w:val="00194BD3"/>
    <w:rsid w:val="001C405C"/>
    <w:rsid w:val="002165A5"/>
    <w:rsid w:val="00217FAA"/>
    <w:rsid w:val="002D0743"/>
    <w:rsid w:val="00302708"/>
    <w:rsid w:val="0031766E"/>
    <w:rsid w:val="00327E4B"/>
    <w:rsid w:val="00336083"/>
    <w:rsid w:val="003755F8"/>
    <w:rsid w:val="00375EC6"/>
    <w:rsid w:val="003C30EF"/>
    <w:rsid w:val="003C5AB9"/>
    <w:rsid w:val="003C5D0D"/>
    <w:rsid w:val="003E1E51"/>
    <w:rsid w:val="003E730B"/>
    <w:rsid w:val="004435FD"/>
    <w:rsid w:val="004C34CE"/>
    <w:rsid w:val="004F080C"/>
    <w:rsid w:val="005171DD"/>
    <w:rsid w:val="005322BA"/>
    <w:rsid w:val="00576426"/>
    <w:rsid w:val="0057674E"/>
    <w:rsid w:val="0058177F"/>
    <w:rsid w:val="00591BB6"/>
    <w:rsid w:val="005B3E5E"/>
    <w:rsid w:val="005F77F1"/>
    <w:rsid w:val="00610128"/>
    <w:rsid w:val="006753AD"/>
    <w:rsid w:val="006B3481"/>
    <w:rsid w:val="006C66AC"/>
    <w:rsid w:val="00771543"/>
    <w:rsid w:val="00774F46"/>
    <w:rsid w:val="007B1AEE"/>
    <w:rsid w:val="007B31B4"/>
    <w:rsid w:val="008003F7"/>
    <w:rsid w:val="00831EDA"/>
    <w:rsid w:val="008636CF"/>
    <w:rsid w:val="008D2CF8"/>
    <w:rsid w:val="00917259"/>
    <w:rsid w:val="00927935"/>
    <w:rsid w:val="00927AB0"/>
    <w:rsid w:val="00937B2B"/>
    <w:rsid w:val="0097618B"/>
    <w:rsid w:val="00977917"/>
    <w:rsid w:val="009800F6"/>
    <w:rsid w:val="00A06FCF"/>
    <w:rsid w:val="00A31F59"/>
    <w:rsid w:val="00A5773C"/>
    <w:rsid w:val="00A966D3"/>
    <w:rsid w:val="00AB2B49"/>
    <w:rsid w:val="00AB3D7D"/>
    <w:rsid w:val="00AC5623"/>
    <w:rsid w:val="00AD1875"/>
    <w:rsid w:val="00AE2846"/>
    <w:rsid w:val="00B430AD"/>
    <w:rsid w:val="00B84958"/>
    <w:rsid w:val="00BA1290"/>
    <w:rsid w:val="00BA48AB"/>
    <w:rsid w:val="00BB31E2"/>
    <w:rsid w:val="00BC330F"/>
    <w:rsid w:val="00BC7BD4"/>
    <w:rsid w:val="00C04CA1"/>
    <w:rsid w:val="00C27772"/>
    <w:rsid w:val="00C42DB3"/>
    <w:rsid w:val="00C75814"/>
    <w:rsid w:val="00D33C85"/>
    <w:rsid w:val="00DC42D3"/>
    <w:rsid w:val="00DF773E"/>
    <w:rsid w:val="00E233A9"/>
    <w:rsid w:val="00E46A19"/>
    <w:rsid w:val="00E65E10"/>
    <w:rsid w:val="00E8447D"/>
    <w:rsid w:val="00EE4B77"/>
    <w:rsid w:val="00F10A3D"/>
    <w:rsid w:val="00F51794"/>
    <w:rsid w:val="00F53B80"/>
    <w:rsid w:val="00F94BB6"/>
    <w:rsid w:val="00FC5D81"/>
    <w:rsid w:val="00FD0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5566"/>
  <w15:chartTrackingRefBased/>
  <w15:docId w15:val="{109FF0DE-B705-4930-9C84-3297193A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27AB0"/>
    <w:pPr>
      <w:ind w:left="720"/>
      <w:contextualSpacing/>
    </w:pPr>
  </w:style>
  <w:style w:type="character" w:styleId="Kpr">
    <w:name w:val="Hyperlink"/>
    <w:basedOn w:val="VarsaylanParagrafYazTipi"/>
    <w:uiPriority w:val="99"/>
    <w:unhideWhenUsed/>
    <w:rsid w:val="00927AB0"/>
    <w:rPr>
      <w:color w:val="0563C1" w:themeColor="hyperlink"/>
      <w:u w:val="single"/>
    </w:rPr>
  </w:style>
  <w:style w:type="paragraph" w:styleId="stBilgi">
    <w:name w:val="header"/>
    <w:basedOn w:val="Normal"/>
    <w:link w:val="stBilgiChar"/>
    <w:uiPriority w:val="99"/>
    <w:unhideWhenUsed/>
    <w:rsid w:val="007B31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31B4"/>
  </w:style>
  <w:style w:type="paragraph" w:styleId="AltBilgi">
    <w:name w:val="footer"/>
    <w:basedOn w:val="Normal"/>
    <w:link w:val="AltBilgiChar"/>
    <w:uiPriority w:val="99"/>
    <w:unhideWhenUsed/>
    <w:rsid w:val="007B31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31B4"/>
  </w:style>
  <w:style w:type="paragraph" w:styleId="GvdeMetni">
    <w:name w:val="Body Text"/>
    <w:basedOn w:val="Normal"/>
    <w:link w:val="GvdeMetniChar"/>
    <w:uiPriority w:val="1"/>
    <w:qFormat/>
    <w:rsid w:val="00937B2B"/>
    <w:pPr>
      <w:widowControl w:val="0"/>
      <w:autoSpaceDE w:val="0"/>
      <w:autoSpaceDN w:val="0"/>
      <w:spacing w:after="0" w:line="240" w:lineRule="auto"/>
    </w:pPr>
    <w:rPr>
      <w:rFonts w:ascii="Trebuchet MS" w:eastAsia="Trebuchet MS" w:hAnsi="Trebuchet MS" w:cs="Trebuchet MS"/>
      <w:sz w:val="24"/>
      <w:szCs w:val="24"/>
    </w:rPr>
  </w:style>
  <w:style w:type="character" w:customStyle="1" w:styleId="GvdeMetniChar">
    <w:name w:val="Gövde Metni Char"/>
    <w:basedOn w:val="VarsaylanParagrafYazTipi"/>
    <w:link w:val="GvdeMetni"/>
    <w:uiPriority w:val="1"/>
    <w:rsid w:val="00937B2B"/>
    <w:rPr>
      <w:rFonts w:ascii="Trebuchet MS" w:eastAsia="Trebuchet MS" w:hAnsi="Trebuchet MS" w:cs="Trebuchet MS"/>
      <w:sz w:val="24"/>
      <w:szCs w:val="24"/>
    </w:rPr>
  </w:style>
  <w:style w:type="paragraph" w:styleId="AralkYok">
    <w:name w:val="No Spacing"/>
    <w:link w:val="AralkYokChar"/>
    <w:uiPriority w:val="1"/>
    <w:qFormat/>
    <w:rsid w:val="002D074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0743"/>
    <w:rPr>
      <w:rFonts w:eastAsiaTheme="minorEastAsia"/>
      <w:lang w:eastAsia="tr-TR"/>
    </w:rPr>
  </w:style>
  <w:style w:type="table" w:styleId="TabloKlavuzu">
    <w:name w:val="Table Grid"/>
    <w:basedOn w:val="NormalTablo"/>
    <w:uiPriority w:val="39"/>
    <w:rsid w:val="0051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klavuz"/>
    <w:uiPriority w:val="49"/>
    <w:rsid w:val="005171D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
    <w:name w:val="Table Normal"/>
    <w:uiPriority w:val="2"/>
    <w:semiHidden/>
    <w:unhideWhenUsed/>
    <w:qFormat/>
    <w:rsid w:val="003027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2708"/>
    <w:pPr>
      <w:widowControl w:val="0"/>
      <w:autoSpaceDE w:val="0"/>
      <w:autoSpaceDN w:val="0"/>
      <w:spacing w:after="0" w:line="240" w:lineRule="auto"/>
    </w:pPr>
    <w:rPr>
      <w:rFonts w:ascii="Trebuchet MS" w:eastAsia="Trebuchet MS" w:hAnsi="Trebuchet MS" w:cs="Trebuchet MS"/>
    </w:rPr>
  </w:style>
  <w:style w:type="table" w:styleId="KlavuzuTablo4-Vurgu4">
    <w:name w:val="Grid Table 4 Accent 4"/>
    <w:basedOn w:val="NormalTablo"/>
    <w:uiPriority w:val="49"/>
    <w:rsid w:val="0031766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3-Vurgu6">
    <w:name w:val="Grid Table 3 Accent 6"/>
    <w:basedOn w:val="NormalTablo"/>
    <w:uiPriority w:val="48"/>
    <w:rsid w:val="003176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klavuz">
    <w:name w:val="kılavuz"/>
    <w:basedOn w:val="NormalTablo"/>
    <w:uiPriority w:val="99"/>
    <w:rsid w:val="00EE4B77"/>
    <w:pPr>
      <w:spacing w:after="0" w:line="240" w:lineRule="auto"/>
    </w:pPr>
    <w:tblPr/>
  </w:style>
  <w:style w:type="table" w:styleId="KlavuzTablo6-Renkli-Vurgu2">
    <w:name w:val="Grid Table 6 Colorful Accent 2"/>
    <w:basedOn w:val="NormalTablo"/>
    <w:uiPriority w:val="51"/>
    <w:rsid w:val="00E46A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2">
    <w:name w:val="List Table 4 Accent 2"/>
    <w:basedOn w:val="NormalTablo"/>
    <w:uiPriority w:val="49"/>
    <w:rsid w:val="00E46A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2787">
      <w:bodyDiv w:val="1"/>
      <w:marLeft w:val="0"/>
      <w:marRight w:val="0"/>
      <w:marTop w:val="0"/>
      <w:marBottom w:val="0"/>
      <w:divBdr>
        <w:top w:val="none" w:sz="0" w:space="0" w:color="auto"/>
        <w:left w:val="none" w:sz="0" w:space="0" w:color="auto"/>
        <w:bottom w:val="none" w:sz="0" w:space="0" w:color="auto"/>
        <w:right w:val="none" w:sz="0" w:space="0" w:color="auto"/>
      </w:divBdr>
      <w:divsChild>
        <w:div w:id="1810628969">
          <w:marLeft w:val="0"/>
          <w:marRight w:val="0"/>
          <w:marTop w:val="0"/>
          <w:marBottom w:val="0"/>
          <w:divBdr>
            <w:top w:val="none" w:sz="0" w:space="0" w:color="auto"/>
            <w:left w:val="none" w:sz="0" w:space="0" w:color="auto"/>
            <w:bottom w:val="none" w:sz="0" w:space="0" w:color="auto"/>
            <w:right w:val="none" w:sz="0" w:space="0" w:color="auto"/>
          </w:divBdr>
          <w:divsChild>
            <w:div w:id="1876850769">
              <w:marLeft w:val="0"/>
              <w:marRight w:val="0"/>
              <w:marTop w:val="60"/>
              <w:marBottom w:val="0"/>
              <w:divBdr>
                <w:top w:val="none" w:sz="0" w:space="0" w:color="auto"/>
                <w:left w:val="none" w:sz="0" w:space="0" w:color="auto"/>
                <w:bottom w:val="none" w:sz="0" w:space="0" w:color="auto"/>
                <w:right w:val="none" w:sz="0" w:space="0" w:color="auto"/>
              </w:divBdr>
            </w:div>
          </w:divsChild>
        </w:div>
        <w:div w:id="249003955">
          <w:marLeft w:val="0"/>
          <w:marRight w:val="0"/>
          <w:marTop w:val="0"/>
          <w:marBottom w:val="0"/>
          <w:divBdr>
            <w:top w:val="none" w:sz="0" w:space="0" w:color="auto"/>
            <w:left w:val="none" w:sz="0" w:space="0" w:color="auto"/>
            <w:bottom w:val="none" w:sz="0" w:space="0" w:color="auto"/>
            <w:right w:val="none" w:sz="0" w:space="0" w:color="auto"/>
          </w:divBdr>
        </w:div>
        <w:div w:id="1244534761">
          <w:marLeft w:val="0"/>
          <w:marRight w:val="0"/>
          <w:marTop w:val="0"/>
          <w:marBottom w:val="0"/>
          <w:divBdr>
            <w:top w:val="none" w:sz="0" w:space="0" w:color="auto"/>
            <w:left w:val="none" w:sz="0" w:space="0" w:color="auto"/>
            <w:bottom w:val="none" w:sz="0" w:space="0" w:color="auto"/>
            <w:right w:val="none" w:sz="0" w:space="0" w:color="auto"/>
          </w:divBdr>
          <w:divsChild>
            <w:div w:id="2082294471">
              <w:marLeft w:val="0"/>
              <w:marRight w:val="0"/>
              <w:marTop w:val="0"/>
              <w:marBottom w:val="0"/>
              <w:divBdr>
                <w:top w:val="none" w:sz="0" w:space="0" w:color="auto"/>
                <w:left w:val="none" w:sz="0" w:space="0" w:color="auto"/>
                <w:bottom w:val="none" w:sz="0" w:space="0" w:color="auto"/>
                <w:right w:val="none" w:sz="0" w:space="0" w:color="auto"/>
              </w:divBdr>
              <w:divsChild>
                <w:div w:id="1231774573">
                  <w:marLeft w:val="0"/>
                  <w:marRight w:val="0"/>
                  <w:marTop w:val="0"/>
                  <w:marBottom w:val="0"/>
                  <w:divBdr>
                    <w:top w:val="none" w:sz="0" w:space="0" w:color="auto"/>
                    <w:left w:val="none" w:sz="0" w:space="0" w:color="auto"/>
                    <w:bottom w:val="none" w:sz="0" w:space="0" w:color="auto"/>
                    <w:right w:val="none" w:sz="0" w:space="0" w:color="auto"/>
                  </w:divBdr>
                  <w:divsChild>
                    <w:div w:id="474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sites/default/files/2023-04/ErasmusplusProgramme-Guide2023-v3_en.pdf"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c.europa.eu/info/publications/legal-entities_en" TargetMode="External" /><Relationship Id="rId5" Type="http://schemas.openxmlformats.org/officeDocument/2006/relationships/webSettings" Target="webSettings.xml" /><Relationship Id="rId10" Type="http://schemas.openxmlformats.org/officeDocument/2006/relationships/hyperlink" Target="https://webgate.ec.europa.eu/erasmus-esc/organisation-registration/screen/home" TargetMode="External" /><Relationship Id="rId4" Type="http://schemas.openxmlformats.org/officeDocument/2006/relationships/settings" Target="settings.xml" /><Relationship Id="rId9" Type="http://schemas.openxmlformats.org/officeDocument/2006/relationships/hyperlink" Target="https://webgate.ec.europa.eu/cas/login"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4797</Words>
  <Characters>27349</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ADIYAMAN İL MİLLİ EĞİTİM MÜDÜRLÜĞÜ</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ADIYAMAN İL MİLLİ EĞİTİM MÜDÜRLÜĞÜ</dc:title>
  <dc:subject>ERASMUS AKREDİTASYONU KAPSAMINDA OLUŞTURULACAK KONSORSİYUMA ÜYE OLMAK İSTEYEN OKUL VE KURUMLAR İÇİN</dc:subject>
  <dc:creator>AYEM</dc:creator>
  <cp:keywords/>
  <dc:description/>
  <cp:lastModifiedBy>yavuz simsek</cp:lastModifiedBy>
  <cp:revision>2</cp:revision>
  <dcterms:created xsi:type="dcterms:W3CDTF">2024-01-02T13:18:00Z</dcterms:created>
  <dcterms:modified xsi:type="dcterms:W3CDTF">2024-01-02T13:18:00Z</dcterms:modified>
</cp:coreProperties>
</file>